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29" w:type="dxa"/>
        <w:tblCellMar>
          <w:left w:w="0" w:type="dxa"/>
          <w:right w:w="0" w:type="dxa"/>
        </w:tblCellMar>
        <w:tblLook w:val="04A0" w:firstRow="1" w:lastRow="0" w:firstColumn="1" w:lastColumn="0" w:noHBand="0" w:noVBand="1"/>
      </w:tblPr>
      <w:tblGrid>
        <w:gridCol w:w="4395"/>
        <w:gridCol w:w="16"/>
        <w:gridCol w:w="5718"/>
      </w:tblGrid>
      <w:tr w:rsidR="007B6BB4" w14:paraId="4F8BE50F" w14:textId="77777777" w:rsidTr="007B6BB4">
        <w:tc>
          <w:tcPr>
            <w:tcW w:w="4395" w:type="dxa"/>
          </w:tcPr>
          <w:p w14:paraId="3EF882DA" w14:textId="77777777" w:rsidR="007B6BB4" w:rsidRPr="007B6BB4" w:rsidRDefault="007B6BB4" w:rsidP="007B6BB4">
            <w:pPr>
              <w:pStyle w:val="ContactInfo"/>
              <w:rPr>
                <w:sz w:val="20"/>
                <w:szCs w:val="20"/>
              </w:rPr>
            </w:pPr>
            <w:r w:rsidRPr="007B6BB4">
              <w:rPr>
                <w:sz w:val="20"/>
                <w:szCs w:val="20"/>
              </w:rPr>
              <w:t>Contact: Paul Finney</w:t>
            </w:r>
            <w:r>
              <w:rPr>
                <w:sz w:val="20"/>
                <w:szCs w:val="20"/>
              </w:rPr>
              <w:t>, Director of Operations</w:t>
            </w:r>
          </w:p>
          <w:sdt>
            <w:sdtPr>
              <w:rPr>
                <w:b/>
                <w:sz w:val="20"/>
                <w:szCs w:val="20"/>
              </w:rPr>
              <w:alias w:val="Company"/>
              <w:tag w:val="Company"/>
              <w:id w:val="434908741"/>
              <w:placeholder>
                <w:docPart w:val="BCF25611D5024079B17A4E13DF482C9B"/>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5EC0AAA7" w14:textId="77777777" w:rsidR="007B6BB4" w:rsidRPr="007B6BB4" w:rsidRDefault="007B6BB4" w:rsidP="007F2549">
                <w:pPr>
                  <w:pStyle w:val="ContactInfo"/>
                  <w:rPr>
                    <w:sz w:val="20"/>
                    <w:szCs w:val="20"/>
                  </w:rPr>
                </w:pPr>
                <w:r w:rsidRPr="007B6BB4">
                  <w:rPr>
                    <w:b/>
                    <w:sz w:val="20"/>
                    <w:szCs w:val="20"/>
                  </w:rPr>
                  <w:t>Boats &amp; Yachts Warranty</w:t>
                </w:r>
              </w:p>
            </w:sdtContent>
          </w:sdt>
          <w:p w14:paraId="205FB11F" w14:textId="77777777" w:rsidR="007B6BB4" w:rsidRPr="007B6BB4" w:rsidRDefault="007B6BB4" w:rsidP="007F2549">
            <w:pPr>
              <w:pStyle w:val="ContactInfo"/>
              <w:rPr>
                <w:sz w:val="20"/>
                <w:szCs w:val="20"/>
              </w:rPr>
            </w:pPr>
            <w:r w:rsidRPr="007B6BB4">
              <w:rPr>
                <w:sz w:val="20"/>
                <w:szCs w:val="20"/>
              </w:rPr>
              <w:t xml:space="preserve">T:  +44 (0) 3300 101 </w:t>
            </w:r>
            <w:proofErr w:type="spellStart"/>
            <w:r w:rsidRPr="007B6BB4">
              <w:rPr>
                <w:sz w:val="20"/>
                <w:szCs w:val="20"/>
              </w:rPr>
              <w:t>101</w:t>
            </w:r>
            <w:proofErr w:type="spellEnd"/>
          </w:p>
          <w:p w14:paraId="121AADAF" w14:textId="77777777" w:rsidR="007B6BB4" w:rsidRPr="007B6BB4" w:rsidRDefault="007B6BB4" w:rsidP="007B6BB4">
            <w:pPr>
              <w:pStyle w:val="ContactInfo"/>
              <w:rPr>
                <w:sz w:val="20"/>
                <w:szCs w:val="20"/>
              </w:rPr>
            </w:pPr>
            <w:r w:rsidRPr="007B6BB4">
              <w:rPr>
                <w:sz w:val="20"/>
                <w:szCs w:val="20"/>
              </w:rPr>
              <w:t>E:  Paul.finney@boatsandyachtswarranty.com</w:t>
            </w:r>
          </w:p>
          <w:p w14:paraId="2485C7A0" w14:textId="77777777" w:rsidR="007B6BB4" w:rsidRPr="007F2549" w:rsidRDefault="00827CBA" w:rsidP="007B6BB4">
            <w:pPr>
              <w:pStyle w:val="ContactInfo"/>
            </w:pPr>
            <w:r>
              <w:rPr>
                <w:sz w:val="20"/>
                <w:szCs w:val="20"/>
              </w:rPr>
              <w:t>W: boatsandyacht</w:t>
            </w:r>
            <w:r w:rsidR="007B6BB4" w:rsidRPr="007B6BB4">
              <w:rPr>
                <w:sz w:val="20"/>
                <w:szCs w:val="20"/>
              </w:rPr>
              <w:t>swarranty.com</w:t>
            </w:r>
          </w:p>
        </w:tc>
        <w:tc>
          <w:tcPr>
            <w:tcW w:w="16" w:type="dxa"/>
          </w:tcPr>
          <w:p w14:paraId="3B480FAE" w14:textId="77777777" w:rsidR="007B6BB4" w:rsidRPr="007F2549" w:rsidRDefault="007B6BB4" w:rsidP="007F2549">
            <w:pPr>
              <w:pStyle w:val="ContactInfo"/>
            </w:pPr>
          </w:p>
          <w:p w14:paraId="568E55C9" w14:textId="77777777" w:rsidR="007B6BB4" w:rsidRPr="007F2549" w:rsidRDefault="007B6BB4" w:rsidP="007B6BB4">
            <w:pPr>
              <w:pStyle w:val="ContactInfo"/>
            </w:pPr>
          </w:p>
        </w:tc>
        <w:tc>
          <w:tcPr>
            <w:tcW w:w="5718" w:type="dxa"/>
          </w:tcPr>
          <w:p w14:paraId="2D7DD61D" w14:textId="77777777" w:rsidR="007B6BB4" w:rsidRPr="007F2549" w:rsidRDefault="007B6BB4" w:rsidP="007F2549">
            <w:pPr>
              <w:pStyle w:val="ContactInfo"/>
            </w:pPr>
            <w:r>
              <w:rPr>
                <w:noProof/>
              </w:rPr>
              <w:drawing>
                <wp:inline distT="0" distB="0" distL="0" distR="0" wp14:anchorId="33710D68" wp14:editId="131C17C4">
                  <wp:extent cx="3630847" cy="1008590"/>
                  <wp:effectExtent l="0" t="0" r="0" b="0"/>
                  <wp:docPr id="2" name="Picture 1" descr="boatsandyachts_logo_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andyachts_logo_strap.png"/>
                          <pic:cNvPicPr/>
                        </pic:nvPicPr>
                        <pic:blipFill>
                          <a:blip r:embed="rId9" cstate="print"/>
                          <a:stretch>
                            <a:fillRect/>
                          </a:stretch>
                        </pic:blipFill>
                        <pic:spPr>
                          <a:xfrm>
                            <a:off x="0" y="0"/>
                            <a:ext cx="3655204" cy="1015356"/>
                          </a:xfrm>
                          <a:prstGeom prst="rect">
                            <a:avLst/>
                          </a:prstGeom>
                        </pic:spPr>
                      </pic:pic>
                    </a:graphicData>
                  </a:graphic>
                </wp:inline>
              </w:drawing>
            </w:r>
          </w:p>
        </w:tc>
      </w:tr>
    </w:tbl>
    <w:p w14:paraId="44DF5813" w14:textId="77777777" w:rsidR="008F3111" w:rsidRDefault="006A41A7" w:rsidP="00831481">
      <w:pPr>
        <w:pStyle w:val="Title"/>
        <w:spacing w:before="0" w:after="0"/>
        <w:rPr>
          <w:sz w:val="48"/>
          <w:szCs w:val="48"/>
        </w:rPr>
      </w:pPr>
      <w:r w:rsidRPr="006A41A7">
        <w:rPr>
          <w:sz w:val="48"/>
          <w:szCs w:val="48"/>
        </w:rPr>
        <w:t>New</w:t>
      </w:r>
      <w:r w:rsidR="008F3111" w:rsidRPr="006A41A7">
        <w:rPr>
          <w:sz w:val="48"/>
          <w:szCs w:val="48"/>
        </w:rPr>
        <w:t>s Release</w:t>
      </w:r>
    </w:p>
    <w:p w14:paraId="4742B2C2" w14:textId="77777777" w:rsidR="006A41A7" w:rsidRPr="006A41A7" w:rsidRDefault="006A41A7" w:rsidP="007B6BB4">
      <w:pPr>
        <w:rPr>
          <w:rFonts w:cstheme="minorHAnsi"/>
          <w:b/>
          <w:sz w:val="28"/>
          <w:szCs w:val="28"/>
        </w:rPr>
      </w:pPr>
      <w:r w:rsidRPr="006A41A7">
        <w:rPr>
          <w:rFonts w:cstheme="minorHAnsi"/>
          <w:b/>
          <w:sz w:val="28"/>
          <w:szCs w:val="28"/>
        </w:rPr>
        <w:t>For immediate release</w:t>
      </w:r>
    </w:p>
    <w:p w14:paraId="64D09EDB" w14:textId="2117DC16" w:rsidR="006A41A7" w:rsidRPr="006A41A7" w:rsidRDefault="00146C73" w:rsidP="007B6BB4">
      <w:pPr>
        <w:rPr>
          <w:rFonts w:cstheme="minorHAnsi"/>
          <w:b/>
          <w:sz w:val="28"/>
          <w:szCs w:val="28"/>
        </w:rPr>
      </w:pPr>
      <w:r>
        <w:rPr>
          <w:rFonts w:cstheme="minorHAnsi"/>
          <w:b/>
          <w:sz w:val="28"/>
          <w:szCs w:val="28"/>
        </w:rPr>
        <w:t>22</w:t>
      </w:r>
      <w:r w:rsidRPr="00146C73">
        <w:rPr>
          <w:rFonts w:cstheme="minorHAnsi"/>
          <w:b/>
          <w:sz w:val="28"/>
          <w:szCs w:val="28"/>
          <w:vertAlign w:val="superscript"/>
        </w:rPr>
        <w:t>nd</w:t>
      </w:r>
      <w:r>
        <w:rPr>
          <w:rFonts w:cstheme="minorHAnsi"/>
          <w:b/>
          <w:sz w:val="28"/>
          <w:szCs w:val="28"/>
        </w:rPr>
        <w:t xml:space="preserve"> </w:t>
      </w:r>
      <w:r w:rsidR="00577BCB">
        <w:rPr>
          <w:rFonts w:cstheme="minorHAnsi"/>
          <w:b/>
          <w:sz w:val="28"/>
          <w:szCs w:val="28"/>
        </w:rPr>
        <w:t>J</w:t>
      </w:r>
      <w:r w:rsidR="008F116F">
        <w:rPr>
          <w:rFonts w:cstheme="minorHAnsi"/>
          <w:b/>
          <w:sz w:val="28"/>
          <w:szCs w:val="28"/>
        </w:rPr>
        <w:t>u</w:t>
      </w:r>
      <w:r w:rsidR="00545558">
        <w:rPr>
          <w:rFonts w:cstheme="minorHAnsi"/>
          <w:b/>
          <w:sz w:val="28"/>
          <w:szCs w:val="28"/>
        </w:rPr>
        <w:t>ne</w:t>
      </w:r>
      <w:r w:rsidR="006A41A7" w:rsidRPr="006A41A7">
        <w:rPr>
          <w:rFonts w:cstheme="minorHAnsi"/>
          <w:b/>
          <w:sz w:val="28"/>
          <w:szCs w:val="28"/>
        </w:rPr>
        <w:t xml:space="preserve"> 2015 </w:t>
      </w:r>
    </w:p>
    <w:p w14:paraId="326B245B" w14:textId="77777777" w:rsidR="006A41A7" w:rsidRDefault="006A41A7" w:rsidP="007B6BB4">
      <w:pPr>
        <w:rPr>
          <w:rFonts w:cstheme="minorHAnsi"/>
          <w:sz w:val="24"/>
          <w:szCs w:val="24"/>
        </w:rPr>
      </w:pPr>
    </w:p>
    <w:p w14:paraId="535E8702" w14:textId="71EE8AA3" w:rsidR="006A41A7" w:rsidRPr="006A41A7" w:rsidRDefault="006A41A7" w:rsidP="007B6BB4">
      <w:pPr>
        <w:rPr>
          <w:rFonts w:cstheme="minorHAnsi"/>
          <w:b/>
          <w:sz w:val="32"/>
          <w:szCs w:val="32"/>
        </w:rPr>
      </w:pPr>
      <w:r w:rsidRPr="006A41A7">
        <w:rPr>
          <w:rFonts w:cstheme="minorHAnsi"/>
          <w:b/>
          <w:sz w:val="32"/>
          <w:szCs w:val="32"/>
        </w:rPr>
        <w:t>Over 100 yacht brokers and dealers now signed up to the Boats &amp; Ya</w:t>
      </w:r>
      <w:bookmarkStart w:id="0" w:name="_GoBack"/>
      <w:bookmarkEnd w:id="0"/>
      <w:r w:rsidRPr="006A41A7">
        <w:rPr>
          <w:rFonts w:cstheme="minorHAnsi"/>
          <w:b/>
          <w:sz w:val="32"/>
          <w:szCs w:val="32"/>
        </w:rPr>
        <w:t>chts Warranty Partner Program</w:t>
      </w:r>
      <w:r w:rsidR="00042C7D">
        <w:rPr>
          <w:rFonts w:cstheme="minorHAnsi"/>
          <w:b/>
          <w:sz w:val="32"/>
          <w:szCs w:val="32"/>
        </w:rPr>
        <w:t>me</w:t>
      </w:r>
    </w:p>
    <w:p w14:paraId="6C6E2A4C" w14:textId="77777777" w:rsidR="006A41A7" w:rsidRDefault="006A41A7" w:rsidP="007B6BB4">
      <w:pPr>
        <w:rPr>
          <w:rFonts w:cstheme="minorHAnsi"/>
          <w:sz w:val="24"/>
          <w:szCs w:val="24"/>
        </w:rPr>
      </w:pPr>
    </w:p>
    <w:p w14:paraId="595985E4" w14:textId="67498F57" w:rsidR="00476995" w:rsidRDefault="007B6BB4" w:rsidP="007B6BB4">
      <w:pPr>
        <w:rPr>
          <w:rFonts w:cstheme="minorHAnsi"/>
          <w:sz w:val="24"/>
          <w:szCs w:val="24"/>
        </w:rPr>
      </w:pPr>
      <w:r w:rsidRPr="007B6BB4">
        <w:rPr>
          <w:rFonts w:cstheme="minorHAnsi"/>
          <w:sz w:val="24"/>
          <w:szCs w:val="24"/>
        </w:rPr>
        <w:t>Boats &amp; Yachts Warranty, the leading provider of marine extended warranty plans,</w:t>
      </w:r>
      <w:r w:rsidR="006A41A7">
        <w:rPr>
          <w:rFonts w:cstheme="minorHAnsi"/>
          <w:sz w:val="24"/>
          <w:szCs w:val="24"/>
        </w:rPr>
        <w:t xml:space="preserve"> </w:t>
      </w:r>
      <w:r w:rsidR="004A2B1D">
        <w:rPr>
          <w:rFonts w:cstheme="minorHAnsi"/>
          <w:sz w:val="24"/>
          <w:szCs w:val="24"/>
        </w:rPr>
        <w:t xml:space="preserve">is delighted to announce that over 100 companies have joined </w:t>
      </w:r>
      <w:r w:rsidR="00DD3107">
        <w:rPr>
          <w:rFonts w:cstheme="minorHAnsi"/>
          <w:sz w:val="24"/>
          <w:szCs w:val="24"/>
        </w:rPr>
        <w:t>its</w:t>
      </w:r>
      <w:r w:rsidR="004A2B1D">
        <w:rPr>
          <w:rFonts w:cstheme="minorHAnsi"/>
          <w:sz w:val="24"/>
          <w:szCs w:val="24"/>
        </w:rPr>
        <w:t xml:space="preserve"> Partner Program</w:t>
      </w:r>
      <w:r w:rsidR="00042C7D">
        <w:rPr>
          <w:rFonts w:cstheme="minorHAnsi"/>
          <w:sz w:val="24"/>
          <w:szCs w:val="24"/>
        </w:rPr>
        <w:t>me</w:t>
      </w:r>
      <w:r w:rsidR="004A2B1D">
        <w:rPr>
          <w:rFonts w:cstheme="minorHAnsi"/>
          <w:sz w:val="24"/>
          <w:szCs w:val="24"/>
        </w:rPr>
        <w:t xml:space="preserve"> </w:t>
      </w:r>
      <w:r w:rsidR="00476995">
        <w:rPr>
          <w:rFonts w:cstheme="minorHAnsi"/>
          <w:sz w:val="24"/>
          <w:szCs w:val="24"/>
        </w:rPr>
        <w:t xml:space="preserve">since </w:t>
      </w:r>
      <w:r w:rsidR="00DD3107">
        <w:rPr>
          <w:rFonts w:cstheme="minorHAnsi"/>
          <w:sz w:val="24"/>
          <w:szCs w:val="24"/>
        </w:rPr>
        <w:t>the</w:t>
      </w:r>
      <w:r w:rsidR="00476995">
        <w:rPr>
          <w:rFonts w:cstheme="minorHAnsi"/>
          <w:sz w:val="24"/>
          <w:szCs w:val="24"/>
        </w:rPr>
        <w:t xml:space="preserve"> launch </w:t>
      </w:r>
      <w:r w:rsidR="00DD3107">
        <w:rPr>
          <w:rFonts w:cstheme="minorHAnsi"/>
          <w:sz w:val="24"/>
          <w:szCs w:val="24"/>
        </w:rPr>
        <w:t xml:space="preserve">of the programme </w:t>
      </w:r>
      <w:r w:rsidR="00476995">
        <w:rPr>
          <w:rFonts w:cstheme="minorHAnsi"/>
          <w:sz w:val="24"/>
          <w:szCs w:val="24"/>
        </w:rPr>
        <w:t xml:space="preserve">in late 2014. </w:t>
      </w:r>
    </w:p>
    <w:p w14:paraId="5A726567" w14:textId="77777777" w:rsidR="00476995" w:rsidRDefault="00476995" w:rsidP="007B6BB4">
      <w:pPr>
        <w:rPr>
          <w:rFonts w:cstheme="minorHAnsi"/>
          <w:sz w:val="24"/>
          <w:szCs w:val="24"/>
        </w:rPr>
      </w:pPr>
    </w:p>
    <w:p w14:paraId="71A8F7A2" w14:textId="670C7CBC" w:rsidR="007B6BB4" w:rsidRDefault="00476995" w:rsidP="007B6BB4">
      <w:pPr>
        <w:rPr>
          <w:rFonts w:cstheme="minorHAnsi"/>
          <w:sz w:val="24"/>
          <w:szCs w:val="24"/>
        </w:rPr>
      </w:pPr>
      <w:r>
        <w:rPr>
          <w:rFonts w:cstheme="minorHAnsi"/>
          <w:sz w:val="24"/>
          <w:szCs w:val="24"/>
        </w:rPr>
        <w:t xml:space="preserve">The Partner </w:t>
      </w:r>
      <w:r w:rsidR="00042C7D">
        <w:rPr>
          <w:rFonts w:cstheme="minorHAnsi"/>
          <w:sz w:val="24"/>
          <w:szCs w:val="24"/>
        </w:rPr>
        <w:t>Programme</w:t>
      </w:r>
      <w:r>
        <w:rPr>
          <w:rFonts w:cstheme="minorHAnsi"/>
          <w:sz w:val="24"/>
          <w:szCs w:val="24"/>
        </w:rPr>
        <w:t xml:space="preserve">, which is free to join, allows companies </w:t>
      </w:r>
      <w:r w:rsidR="008F116F">
        <w:rPr>
          <w:rFonts w:cstheme="minorHAnsi"/>
          <w:sz w:val="24"/>
          <w:szCs w:val="24"/>
        </w:rPr>
        <w:t>to offer extended warranty plans</w:t>
      </w:r>
      <w:r w:rsidR="004A2B1D">
        <w:rPr>
          <w:rFonts w:cstheme="minorHAnsi"/>
          <w:sz w:val="24"/>
          <w:szCs w:val="24"/>
        </w:rPr>
        <w:t xml:space="preserve"> to their customers</w:t>
      </w:r>
      <w:r w:rsidR="00432951">
        <w:rPr>
          <w:rFonts w:cstheme="minorHAnsi"/>
          <w:sz w:val="24"/>
          <w:szCs w:val="24"/>
        </w:rPr>
        <w:t xml:space="preserve"> while </w:t>
      </w:r>
      <w:r w:rsidR="00DD3107">
        <w:rPr>
          <w:rFonts w:cstheme="minorHAnsi"/>
          <w:sz w:val="24"/>
          <w:szCs w:val="24"/>
        </w:rPr>
        <w:t xml:space="preserve">providing </w:t>
      </w:r>
      <w:r w:rsidR="007B2445">
        <w:rPr>
          <w:rFonts w:cstheme="minorHAnsi"/>
          <w:sz w:val="24"/>
          <w:szCs w:val="24"/>
        </w:rPr>
        <w:t>them</w:t>
      </w:r>
      <w:r w:rsidR="00432951">
        <w:rPr>
          <w:rFonts w:cstheme="minorHAnsi"/>
          <w:sz w:val="24"/>
          <w:szCs w:val="24"/>
        </w:rPr>
        <w:t xml:space="preserve"> </w:t>
      </w:r>
      <w:r w:rsidR="00DD3107">
        <w:rPr>
          <w:rFonts w:cstheme="minorHAnsi"/>
          <w:sz w:val="24"/>
          <w:szCs w:val="24"/>
        </w:rPr>
        <w:t>with an additional revenue stream</w:t>
      </w:r>
      <w:r w:rsidR="004A2B1D">
        <w:rPr>
          <w:rFonts w:cstheme="minorHAnsi"/>
          <w:sz w:val="24"/>
          <w:szCs w:val="24"/>
        </w:rPr>
        <w:t>.</w:t>
      </w:r>
    </w:p>
    <w:p w14:paraId="7A30EC2C" w14:textId="735ABAF7" w:rsidR="00476995" w:rsidRDefault="001204E2" w:rsidP="007B6BB4">
      <w:pPr>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64A3AD5A" wp14:editId="37CFEDF7">
            <wp:simplePos x="0" y="0"/>
            <wp:positionH relativeFrom="column">
              <wp:posOffset>4010660</wp:posOffset>
            </wp:positionH>
            <wp:positionV relativeFrom="paragraph">
              <wp:posOffset>40640</wp:posOffset>
            </wp:positionV>
            <wp:extent cx="2623820" cy="7289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andyachts_logo_approvedPartner_WhiteOut.jpg"/>
                    <pic:cNvPicPr/>
                  </pic:nvPicPr>
                  <pic:blipFill>
                    <a:blip r:embed="rId10">
                      <a:extLst>
                        <a:ext uri="{28A0092B-C50C-407E-A947-70E740481C1C}">
                          <a14:useLocalDpi xmlns:a14="http://schemas.microsoft.com/office/drawing/2010/main" val="0"/>
                        </a:ext>
                      </a:extLst>
                    </a:blip>
                    <a:stretch>
                      <a:fillRect/>
                    </a:stretch>
                  </pic:blipFill>
                  <pic:spPr>
                    <a:xfrm>
                      <a:off x="0" y="0"/>
                      <a:ext cx="2623820" cy="728980"/>
                    </a:xfrm>
                    <a:prstGeom prst="rect">
                      <a:avLst/>
                    </a:prstGeom>
                  </pic:spPr>
                </pic:pic>
              </a:graphicData>
            </a:graphic>
            <wp14:sizeRelH relativeFrom="page">
              <wp14:pctWidth>0</wp14:pctWidth>
            </wp14:sizeRelH>
            <wp14:sizeRelV relativeFrom="page">
              <wp14:pctHeight>0</wp14:pctHeight>
            </wp14:sizeRelV>
          </wp:anchor>
        </w:drawing>
      </w:r>
    </w:p>
    <w:p w14:paraId="124910A8" w14:textId="3CB876D9" w:rsidR="00171407" w:rsidRDefault="001204E2" w:rsidP="001204E2">
      <w:pPr>
        <w:rPr>
          <w:rFonts w:cstheme="minorHAnsi"/>
          <w:sz w:val="24"/>
          <w:szCs w:val="24"/>
        </w:rPr>
      </w:pPr>
      <w:r>
        <w:rPr>
          <w:rFonts w:cstheme="minorHAnsi"/>
          <w:noProof/>
          <w:sz w:val="24"/>
          <w:szCs w:val="24"/>
        </w:rPr>
        <mc:AlternateContent>
          <mc:Choice Requires="wps">
            <w:drawing>
              <wp:anchor distT="0" distB="0" distL="114300" distR="114300" simplePos="0" relativeHeight="251659264" behindDoc="0" locked="0" layoutInCell="1" allowOverlap="1" wp14:anchorId="323B54F1" wp14:editId="48FF0C9E">
                <wp:simplePos x="0" y="0"/>
                <wp:positionH relativeFrom="column">
                  <wp:posOffset>4696460</wp:posOffset>
                </wp:positionH>
                <wp:positionV relativeFrom="paragraph">
                  <wp:posOffset>665480</wp:posOffset>
                </wp:positionV>
                <wp:extent cx="19431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rot="10800000" flipV="1">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65B26" w14:textId="129250C1" w:rsidR="001204E2" w:rsidRDefault="001204E2" w:rsidP="001204E2">
                            <w:pPr>
                              <w:jc w:val="right"/>
                            </w:pPr>
                            <w:r>
                              <w:t xml:space="preserve">Approved Partner logo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69.8pt;margin-top:52.4pt;width:153pt;height:27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" filled="f" stroked="f">
                <v:textbox>
                  <w:txbxContent>
                    <w:p w14:paraId="6E265B26" w14:textId="129250C1" w:rsidR="001204E2" w:rsidRDefault="001204E2" w:rsidP="001204E2">
                      <w:pPr>
                        <w:jc w:val="right"/>
                      </w:pPr>
                      <w:r>
                        <w:t xml:space="preserve">Approved Partner logo </w:t>
                      </w:r>
                    </w:p>
                  </w:txbxContent>
                </v:textbox>
                <w10:wrap type="square"/>
              </v:shape>
            </w:pict>
          </mc:Fallback>
        </mc:AlternateContent>
      </w:r>
      <w:r w:rsidR="008F116F">
        <w:rPr>
          <w:rFonts w:cstheme="minorHAnsi"/>
          <w:sz w:val="24"/>
          <w:szCs w:val="24"/>
        </w:rPr>
        <w:t xml:space="preserve">Exclusive to Approved Partners are </w:t>
      </w:r>
      <w:r w:rsidR="00DD3107">
        <w:rPr>
          <w:rFonts w:cstheme="minorHAnsi"/>
          <w:sz w:val="24"/>
          <w:szCs w:val="24"/>
        </w:rPr>
        <w:t>t</w:t>
      </w:r>
      <w:r w:rsidR="00171407">
        <w:rPr>
          <w:rFonts w:cstheme="minorHAnsi"/>
          <w:sz w:val="24"/>
          <w:szCs w:val="24"/>
        </w:rPr>
        <w:t>hree and six-month warranty plans,</w:t>
      </w:r>
      <w:r w:rsidR="00DD3107">
        <w:rPr>
          <w:rFonts w:cstheme="minorHAnsi"/>
          <w:sz w:val="24"/>
          <w:szCs w:val="24"/>
        </w:rPr>
        <w:t xml:space="preserve"> i</w:t>
      </w:r>
      <w:r w:rsidR="0097547C">
        <w:rPr>
          <w:rFonts w:cstheme="minorHAnsi"/>
          <w:sz w:val="24"/>
          <w:szCs w:val="24"/>
        </w:rPr>
        <w:t>n addition to the standard 12, 2</w:t>
      </w:r>
      <w:r w:rsidR="00DD3107">
        <w:rPr>
          <w:rFonts w:cstheme="minorHAnsi"/>
          <w:sz w:val="24"/>
          <w:szCs w:val="24"/>
        </w:rPr>
        <w:t xml:space="preserve">4 and </w:t>
      </w:r>
      <w:r w:rsidR="0097547C">
        <w:rPr>
          <w:rFonts w:cstheme="minorHAnsi"/>
          <w:sz w:val="24"/>
          <w:szCs w:val="24"/>
        </w:rPr>
        <w:t>36-month</w:t>
      </w:r>
      <w:r w:rsidR="00DD3107">
        <w:rPr>
          <w:rFonts w:cstheme="minorHAnsi"/>
          <w:sz w:val="24"/>
          <w:szCs w:val="24"/>
        </w:rPr>
        <w:t xml:space="preserve"> </w:t>
      </w:r>
      <w:r w:rsidR="008F116F">
        <w:rPr>
          <w:rFonts w:cstheme="minorHAnsi"/>
          <w:sz w:val="24"/>
          <w:szCs w:val="24"/>
        </w:rPr>
        <w:t>p</w:t>
      </w:r>
      <w:r w:rsidR="00DD3107">
        <w:rPr>
          <w:rFonts w:cstheme="minorHAnsi"/>
          <w:sz w:val="24"/>
          <w:szCs w:val="24"/>
        </w:rPr>
        <w:t>lans</w:t>
      </w:r>
      <w:r w:rsidR="008F116F">
        <w:rPr>
          <w:rFonts w:cstheme="minorHAnsi"/>
          <w:sz w:val="24"/>
          <w:szCs w:val="24"/>
        </w:rPr>
        <w:t xml:space="preserve"> allowing Boat Dealers the capability to protect their liability when selling stock boats, by including a trusted 3</w:t>
      </w:r>
      <w:r w:rsidR="008F116F" w:rsidRPr="008F116F">
        <w:rPr>
          <w:rFonts w:cstheme="minorHAnsi"/>
          <w:sz w:val="24"/>
          <w:szCs w:val="24"/>
          <w:vertAlign w:val="superscript"/>
        </w:rPr>
        <w:t>rd</w:t>
      </w:r>
      <w:r w:rsidR="008F116F">
        <w:rPr>
          <w:rFonts w:cstheme="minorHAnsi"/>
          <w:sz w:val="24"/>
          <w:szCs w:val="24"/>
        </w:rPr>
        <w:t xml:space="preserve"> party warranty.</w:t>
      </w:r>
      <w:r w:rsidR="00DD3107">
        <w:rPr>
          <w:rFonts w:cstheme="minorHAnsi"/>
          <w:sz w:val="24"/>
          <w:szCs w:val="24"/>
        </w:rPr>
        <w:t xml:space="preserve"> </w:t>
      </w:r>
    </w:p>
    <w:p w14:paraId="350C465D" w14:textId="3E361B0C" w:rsidR="00171407" w:rsidRDefault="00171407" w:rsidP="007B6BB4">
      <w:pPr>
        <w:rPr>
          <w:rFonts w:cstheme="minorHAnsi"/>
          <w:sz w:val="24"/>
          <w:szCs w:val="24"/>
        </w:rPr>
      </w:pPr>
    </w:p>
    <w:p w14:paraId="2BEA59EB" w14:textId="2EBB3D33" w:rsidR="008F116F" w:rsidRDefault="008F116F" w:rsidP="007B6BB4">
      <w:pPr>
        <w:rPr>
          <w:rFonts w:cstheme="minorHAnsi"/>
          <w:sz w:val="24"/>
          <w:szCs w:val="24"/>
        </w:rPr>
      </w:pPr>
      <w:r>
        <w:rPr>
          <w:rFonts w:cstheme="minorHAnsi"/>
          <w:sz w:val="24"/>
          <w:szCs w:val="24"/>
        </w:rPr>
        <w:t xml:space="preserve">Yacht Brokers can offer their vendors the option to include an extended warranty with the sale of their craft, while also providing the option to the purchaser to upgrade the warranty. Not only does this increase confidence and customer satisfaction but it also increases their margin too. </w:t>
      </w:r>
    </w:p>
    <w:p w14:paraId="58885892" w14:textId="77777777" w:rsidR="008F116F" w:rsidRDefault="008F116F" w:rsidP="007B6BB4">
      <w:pPr>
        <w:rPr>
          <w:rFonts w:cstheme="minorHAnsi"/>
          <w:sz w:val="24"/>
          <w:szCs w:val="24"/>
        </w:rPr>
      </w:pPr>
    </w:p>
    <w:p w14:paraId="499657CF" w14:textId="6027ABDC" w:rsidR="008F116F" w:rsidRDefault="001204E2" w:rsidP="008F116F">
      <w:pPr>
        <w:rPr>
          <w:rFonts w:cstheme="minorHAnsi"/>
          <w:sz w:val="24"/>
          <w:szCs w:val="24"/>
        </w:rPr>
      </w:pPr>
      <w:r>
        <w:rPr>
          <w:rFonts w:cstheme="minorHAnsi"/>
          <w:noProof/>
          <w:sz w:val="24"/>
          <w:szCs w:val="24"/>
        </w:rPr>
        <w:drawing>
          <wp:anchor distT="0" distB="0" distL="114300" distR="114300" simplePos="0" relativeHeight="251660288" behindDoc="0" locked="0" layoutInCell="1" allowOverlap="1" wp14:anchorId="05F55CFA" wp14:editId="4992CB4C">
            <wp:simplePos x="0" y="0"/>
            <wp:positionH relativeFrom="column">
              <wp:posOffset>4925060</wp:posOffset>
            </wp:positionH>
            <wp:positionV relativeFrom="paragraph">
              <wp:posOffset>909955</wp:posOffset>
            </wp:positionV>
            <wp:extent cx="1828800" cy="2057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c-PP_screen.png"/>
                    <pic:cNvPicPr/>
                  </pic:nvPicPr>
                  <pic:blipFill>
                    <a:blip r:embed="rId11">
                      <a:extLst>
                        <a:ext uri="{28A0092B-C50C-407E-A947-70E740481C1C}">
                          <a14:useLocalDpi xmlns:a14="http://schemas.microsoft.com/office/drawing/2010/main" val="0"/>
                        </a:ext>
                      </a:extLst>
                    </a:blip>
                    <a:stretch>
                      <a:fillRect/>
                    </a:stretch>
                  </pic:blipFill>
                  <pic:spPr>
                    <a:xfrm>
                      <a:off x="0" y="0"/>
                      <a:ext cx="1828800" cy="2057400"/>
                    </a:xfrm>
                    <a:prstGeom prst="rect">
                      <a:avLst/>
                    </a:prstGeom>
                  </pic:spPr>
                </pic:pic>
              </a:graphicData>
            </a:graphic>
            <wp14:sizeRelH relativeFrom="page">
              <wp14:pctWidth>0</wp14:pctWidth>
            </wp14:sizeRelH>
            <wp14:sizeRelV relativeFrom="page">
              <wp14:pctHeight>0</wp14:pctHeight>
            </wp14:sizeRelV>
          </wp:anchor>
        </w:drawing>
      </w:r>
      <w:r w:rsidR="008F116F" w:rsidRPr="007B6BB4">
        <w:rPr>
          <w:rFonts w:cstheme="minorHAnsi"/>
          <w:sz w:val="24"/>
          <w:szCs w:val="24"/>
        </w:rPr>
        <w:t>As Paul Finney,</w:t>
      </w:r>
      <w:r w:rsidR="008F116F">
        <w:rPr>
          <w:rFonts w:cstheme="minorHAnsi"/>
          <w:sz w:val="24"/>
          <w:szCs w:val="24"/>
        </w:rPr>
        <w:t xml:space="preserve"> Director of Operations</w:t>
      </w:r>
      <w:r w:rsidR="008F116F" w:rsidRPr="007B6BB4">
        <w:rPr>
          <w:rFonts w:cstheme="minorHAnsi"/>
          <w:sz w:val="24"/>
          <w:szCs w:val="24"/>
        </w:rPr>
        <w:t>,</w:t>
      </w:r>
      <w:r w:rsidR="008F116F">
        <w:rPr>
          <w:rFonts w:cstheme="minorHAnsi"/>
          <w:sz w:val="24"/>
          <w:szCs w:val="24"/>
        </w:rPr>
        <w:t xml:space="preserve"> comments,</w:t>
      </w:r>
      <w:r w:rsidR="008F116F" w:rsidRPr="007B6BB4">
        <w:rPr>
          <w:rFonts w:cstheme="minorHAnsi"/>
          <w:sz w:val="24"/>
          <w:szCs w:val="24"/>
        </w:rPr>
        <w:t xml:space="preserve"> ‘</w:t>
      </w:r>
      <w:r w:rsidR="008F116F">
        <w:rPr>
          <w:rFonts w:cstheme="minorHAnsi"/>
          <w:sz w:val="24"/>
          <w:szCs w:val="24"/>
        </w:rPr>
        <w:t xml:space="preserve">We are delighted that the </w:t>
      </w:r>
      <w:r w:rsidR="008F116F" w:rsidRPr="007B6BB4">
        <w:rPr>
          <w:rFonts w:cstheme="minorHAnsi"/>
          <w:sz w:val="24"/>
          <w:szCs w:val="24"/>
        </w:rPr>
        <w:t>Boats &amp; Yachts Warranty</w:t>
      </w:r>
      <w:r w:rsidR="008F116F">
        <w:rPr>
          <w:rFonts w:cstheme="minorHAnsi"/>
          <w:sz w:val="24"/>
          <w:szCs w:val="24"/>
        </w:rPr>
        <w:t xml:space="preserve"> Partner </w:t>
      </w:r>
      <w:r w:rsidR="00042C7D">
        <w:rPr>
          <w:rFonts w:cstheme="minorHAnsi"/>
          <w:sz w:val="24"/>
          <w:szCs w:val="24"/>
        </w:rPr>
        <w:t>Programme</w:t>
      </w:r>
      <w:r w:rsidR="008F116F">
        <w:rPr>
          <w:rFonts w:cstheme="minorHAnsi"/>
          <w:sz w:val="24"/>
          <w:szCs w:val="24"/>
        </w:rPr>
        <w:t xml:space="preserve"> is proving such a success, with over 100 yacht brokers and dealers now signed up. It can be easier and quicker to sell a craft that has an extended warranty, so we are pleased that so many yacht brokers and dealers are recognising this and earning additional commission through us at the same time as giving their customers peace of mind.’</w:t>
      </w:r>
    </w:p>
    <w:p w14:paraId="769D632B" w14:textId="3BAFF6B1" w:rsidR="008F116F" w:rsidRDefault="008F116F" w:rsidP="007B6BB4">
      <w:pPr>
        <w:rPr>
          <w:rFonts w:cstheme="minorHAnsi"/>
          <w:sz w:val="24"/>
          <w:szCs w:val="24"/>
        </w:rPr>
      </w:pPr>
    </w:p>
    <w:p w14:paraId="2B7C2512" w14:textId="77777777" w:rsidR="001204E2" w:rsidRDefault="001204E2" w:rsidP="007B6BB4">
      <w:pP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2C2FF4BB" wp14:editId="6A110F12">
                <wp:simplePos x="0" y="0"/>
                <wp:positionH relativeFrom="column">
                  <wp:posOffset>5267960</wp:posOffset>
                </wp:positionH>
                <wp:positionV relativeFrom="paragraph">
                  <wp:posOffset>1511935</wp:posOffset>
                </wp:positionV>
                <wp:extent cx="11430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8BF29A" w14:textId="6ACF39EA" w:rsidR="001204E2" w:rsidRDefault="001204E2" w:rsidP="001204E2">
                            <w:pPr>
                              <w:jc w:val="right"/>
                            </w:pPr>
                            <w:r>
                              <w:t>Partner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414.8pt;margin-top:119.0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" filled="f" stroked="f">
                <v:textbox>
                  <w:txbxContent>
                    <w:p w14:paraId="428BF29A" w14:textId="6ACF39EA" w:rsidR="001204E2" w:rsidRDefault="001204E2" w:rsidP="001204E2">
                      <w:pPr>
                        <w:jc w:val="right"/>
                      </w:pPr>
                      <w:r>
                        <w:t>Partner Portal</w:t>
                      </w:r>
                    </w:p>
                  </w:txbxContent>
                </v:textbox>
                <w10:wrap type="square"/>
              </v:shape>
            </w:pict>
          </mc:Fallback>
        </mc:AlternateContent>
      </w:r>
      <w:r w:rsidR="00171407">
        <w:rPr>
          <w:rFonts w:cstheme="minorHAnsi"/>
          <w:sz w:val="24"/>
          <w:szCs w:val="24"/>
        </w:rPr>
        <w:t xml:space="preserve">Joining the </w:t>
      </w:r>
      <w:r w:rsidR="00042C7D">
        <w:rPr>
          <w:rFonts w:cstheme="minorHAnsi"/>
          <w:sz w:val="24"/>
          <w:szCs w:val="24"/>
        </w:rPr>
        <w:t>programme</w:t>
      </w:r>
      <w:r w:rsidR="00171407">
        <w:rPr>
          <w:rFonts w:cstheme="minorHAnsi"/>
          <w:sz w:val="24"/>
          <w:szCs w:val="24"/>
        </w:rPr>
        <w:t xml:space="preserve"> gives access t</w:t>
      </w:r>
      <w:r w:rsidR="00432951">
        <w:rPr>
          <w:rFonts w:cstheme="minorHAnsi"/>
          <w:sz w:val="24"/>
          <w:szCs w:val="24"/>
        </w:rPr>
        <w:t xml:space="preserve">o the exclusive </w:t>
      </w:r>
      <w:r w:rsidR="0039426B">
        <w:rPr>
          <w:rFonts w:cstheme="minorHAnsi"/>
          <w:sz w:val="24"/>
          <w:szCs w:val="24"/>
        </w:rPr>
        <w:t xml:space="preserve">Partner Portal, which provides </w:t>
      </w:r>
      <w:r w:rsidR="00432951">
        <w:rPr>
          <w:rFonts w:cstheme="minorHAnsi"/>
          <w:sz w:val="24"/>
          <w:szCs w:val="24"/>
        </w:rPr>
        <w:t>essential tools</w:t>
      </w:r>
      <w:r w:rsidR="0067320B">
        <w:rPr>
          <w:rFonts w:cstheme="minorHAnsi"/>
          <w:sz w:val="24"/>
          <w:szCs w:val="24"/>
        </w:rPr>
        <w:t xml:space="preserve"> to offer instant customer quotes and the purchase of warranty plans. Other resources include</w:t>
      </w:r>
      <w:r w:rsidR="00432951">
        <w:rPr>
          <w:rFonts w:cstheme="minorHAnsi"/>
          <w:sz w:val="24"/>
          <w:szCs w:val="24"/>
        </w:rPr>
        <w:t xml:space="preserve"> a selection of web banners</w:t>
      </w:r>
      <w:r w:rsidR="0067320B">
        <w:rPr>
          <w:rFonts w:cstheme="minorHAnsi"/>
          <w:sz w:val="24"/>
          <w:szCs w:val="24"/>
        </w:rPr>
        <w:t>,</w:t>
      </w:r>
      <w:r w:rsidR="00432951">
        <w:rPr>
          <w:rFonts w:cstheme="minorHAnsi"/>
          <w:sz w:val="24"/>
          <w:szCs w:val="24"/>
        </w:rPr>
        <w:t xml:space="preserve"> warranty quote widgets</w:t>
      </w:r>
      <w:r w:rsidR="0067320B">
        <w:rPr>
          <w:rFonts w:cstheme="minorHAnsi"/>
          <w:sz w:val="24"/>
          <w:szCs w:val="24"/>
        </w:rPr>
        <w:t xml:space="preserve"> and</w:t>
      </w:r>
      <w:r w:rsidR="00432951">
        <w:rPr>
          <w:rFonts w:cstheme="minorHAnsi"/>
          <w:sz w:val="24"/>
          <w:szCs w:val="24"/>
        </w:rPr>
        <w:t xml:space="preserve"> email templates</w:t>
      </w:r>
      <w:r w:rsidR="0067320B">
        <w:rPr>
          <w:rFonts w:cstheme="minorHAnsi"/>
          <w:sz w:val="24"/>
          <w:szCs w:val="24"/>
        </w:rPr>
        <w:t>.</w:t>
      </w:r>
      <w:r w:rsidR="00432951">
        <w:rPr>
          <w:rFonts w:cstheme="minorHAnsi"/>
          <w:sz w:val="24"/>
          <w:szCs w:val="24"/>
        </w:rPr>
        <w:t xml:space="preserve"> The online reporting system allows Partners to view real-time information including statistics on click-throughs, the number of </w:t>
      </w:r>
      <w:r w:rsidR="0039426B">
        <w:rPr>
          <w:rFonts w:cstheme="minorHAnsi"/>
          <w:sz w:val="24"/>
          <w:szCs w:val="24"/>
        </w:rPr>
        <w:t xml:space="preserve">active </w:t>
      </w:r>
      <w:r w:rsidR="00432951">
        <w:rPr>
          <w:rFonts w:cstheme="minorHAnsi"/>
          <w:sz w:val="24"/>
          <w:szCs w:val="24"/>
        </w:rPr>
        <w:t xml:space="preserve">quotations, Warranty Plans sold and commissions earned. </w:t>
      </w:r>
      <w:r w:rsidR="007B4794">
        <w:rPr>
          <w:rFonts w:cstheme="minorHAnsi"/>
          <w:sz w:val="24"/>
          <w:szCs w:val="24"/>
        </w:rPr>
        <w:t>Once a Warranty Plan has been purchased, Boats &amp; Yachts Warranty deals d</w:t>
      </w:r>
      <w:r w:rsidR="0039426B">
        <w:rPr>
          <w:rFonts w:cstheme="minorHAnsi"/>
          <w:sz w:val="24"/>
          <w:szCs w:val="24"/>
        </w:rPr>
        <w:t xml:space="preserve">irectly with any warranty issues. </w:t>
      </w:r>
      <w:r w:rsidR="00B409BE">
        <w:rPr>
          <w:rFonts w:cstheme="minorHAnsi"/>
          <w:sz w:val="24"/>
          <w:szCs w:val="24"/>
        </w:rPr>
        <w:t xml:space="preserve">Partners are also </w:t>
      </w:r>
    </w:p>
    <w:p w14:paraId="2073BC0A" w14:textId="77777777" w:rsidR="001204E2" w:rsidRDefault="001204E2" w:rsidP="007B6BB4">
      <w:pPr>
        <w:rPr>
          <w:rFonts w:cstheme="minorHAnsi"/>
          <w:sz w:val="24"/>
          <w:szCs w:val="24"/>
        </w:rPr>
      </w:pPr>
    </w:p>
    <w:p w14:paraId="1301967D" w14:textId="77777777" w:rsidR="001204E2" w:rsidRDefault="001204E2" w:rsidP="007B6BB4">
      <w:pPr>
        <w:rPr>
          <w:rFonts w:cstheme="minorHAnsi"/>
          <w:sz w:val="24"/>
          <w:szCs w:val="24"/>
        </w:rPr>
      </w:pPr>
    </w:p>
    <w:p w14:paraId="3EF6FE7F" w14:textId="77777777" w:rsidR="001204E2" w:rsidRDefault="001204E2" w:rsidP="007B6BB4">
      <w:pPr>
        <w:rPr>
          <w:rFonts w:cstheme="minorHAnsi"/>
          <w:sz w:val="24"/>
          <w:szCs w:val="24"/>
        </w:rPr>
      </w:pPr>
    </w:p>
    <w:p w14:paraId="32F43DD8" w14:textId="54A6DCDC" w:rsidR="00171407" w:rsidRDefault="00B409BE" w:rsidP="007B6BB4">
      <w:pPr>
        <w:rPr>
          <w:rFonts w:cstheme="minorHAnsi"/>
          <w:sz w:val="24"/>
          <w:szCs w:val="24"/>
        </w:rPr>
      </w:pPr>
      <w:r>
        <w:rPr>
          <w:rFonts w:cstheme="minorHAnsi"/>
          <w:sz w:val="24"/>
          <w:szCs w:val="24"/>
        </w:rPr>
        <w:t xml:space="preserve">allocated a dedicated Business Development Manager to help maximise their earnings. </w:t>
      </w:r>
    </w:p>
    <w:p w14:paraId="06B14EC6" w14:textId="77777777" w:rsidR="00432951" w:rsidRDefault="00432951" w:rsidP="007B6BB4">
      <w:pPr>
        <w:rPr>
          <w:rFonts w:cstheme="minorHAnsi"/>
          <w:sz w:val="24"/>
          <w:szCs w:val="24"/>
        </w:rPr>
      </w:pPr>
    </w:p>
    <w:p w14:paraId="3AE2101E" w14:textId="48A27BFD" w:rsidR="00432951" w:rsidRDefault="00432951" w:rsidP="00432951">
      <w:pPr>
        <w:rPr>
          <w:rFonts w:cstheme="minorHAnsi"/>
          <w:sz w:val="24"/>
          <w:szCs w:val="24"/>
        </w:rPr>
      </w:pPr>
      <w:r>
        <w:rPr>
          <w:rFonts w:cstheme="minorHAnsi"/>
          <w:sz w:val="24"/>
          <w:szCs w:val="24"/>
        </w:rPr>
        <w:t xml:space="preserve">Boats &amp; Yachts Warranty has invested in a new dedicated mobile website, which makes it even easier for Partners to get quotes and manage their customers warranties. </w:t>
      </w:r>
      <w:r w:rsidR="00DD3107">
        <w:rPr>
          <w:rFonts w:cstheme="minorHAnsi"/>
          <w:sz w:val="24"/>
          <w:szCs w:val="24"/>
        </w:rPr>
        <w:t xml:space="preserve">The Partner Portal is also Smartphone, Tablet and PC ready. </w:t>
      </w:r>
    </w:p>
    <w:p w14:paraId="7AF797BC" w14:textId="77777777" w:rsidR="00476995" w:rsidRPr="007B6BB4" w:rsidRDefault="00476995" w:rsidP="007B6BB4">
      <w:pPr>
        <w:rPr>
          <w:rFonts w:cstheme="minorHAnsi"/>
          <w:sz w:val="24"/>
          <w:szCs w:val="24"/>
        </w:rPr>
      </w:pPr>
    </w:p>
    <w:p w14:paraId="464F9F34" w14:textId="59A75A24" w:rsidR="004955B5" w:rsidRDefault="004955B5" w:rsidP="004955B5">
      <w:pPr>
        <w:rPr>
          <w:sz w:val="24"/>
          <w:szCs w:val="24"/>
        </w:rPr>
      </w:pPr>
      <w:r w:rsidRPr="000D60F3">
        <w:rPr>
          <w:sz w:val="24"/>
          <w:szCs w:val="24"/>
        </w:rPr>
        <w:t xml:space="preserve">Boats &amp; Yachts Warranty offer </w:t>
      </w:r>
      <w:r>
        <w:rPr>
          <w:sz w:val="24"/>
          <w:szCs w:val="24"/>
        </w:rPr>
        <w:t>Extended Warranty Plans</w:t>
      </w:r>
      <w:r w:rsidRPr="000D60F3">
        <w:rPr>
          <w:sz w:val="24"/>
          <w:szCs w:val="24"/>
        </w:rPr>
        <w:t xml:space="preserve"> to protect boat owners from costly repairs on both new and pr</w:t>
      </w:r>
      <w:r>
        <w:rPr>
          <w:sz w:val="24"/>
          <w:szCs w:val="24"/>
        </w:rPr>
        <w:t>e-owned vessels. The company’s Warranty P</w:t>
      </w:r>
      <w:r w:rsidRPr="000D60F3">
        <w:rPr>
          <w:sz w:val="24"/>
          <w:szCs w:val="24"/>
        </w:rPr>
        <w:t xml:space="preserve">lans pay repair costs, or the replacement costs of any covered components that break down during the warranty period, </w:t>
      </w:r>
      <w:r>
        <w:rPr>
          <w:sz w:val="24"/>
          <w:szCs w:val="24"/>
        </w:rPr>
        <w:t>anywhere throughout Europe. All Warranty P</w:t>
      </w:r>
      <w:r w:rsidRPr="000D60F3">
        <w:rPr>
          <w:sz w:val="24"/>
          <w:szCs w:val="24"/>
        </w:rPr>
        <w:t xml:space="preserve">lans include up to £750 to cover the actual cost of Hoist/Haul-Out and storage to facilitate repairs as standard. </w:t>
      </w:r>
    </w:p>
    <w:p w14:paraId="779B66AD" w14:textId="77777777" w:rsidR="004955B5" w:rsidRDefault="004955B5" w:rsidP="004955B5">
      <w:pPr>
        <w:rPr>
          <w:sz w:val="24"/>
          <w:szCs w:val="24"/>
        </w:rPr>
      </w:pPr>
    </w:p>
    <w:p w14:paraId="359593B0" w14:textId="670C03B7" w:rsidR="004955B5" w:rsidRDefault="004955B5" w:rsidP="007B6BB4">
      <w:pPr>
        <w:rPr>
          <w:sz w:val="24"/>
          <w:szCs w:val="24"/>
        </w:rPr>
      </w:pPr>
      <w:r>
        <w:rPr>
          <w:sz w:val="24"/>
          <w:szCs w:val="24"/>
        </w:rPr>
        <w:t>Boats &amp; Yachts Warranty</w:t>
      </w:r>
      <w:r w:rsidRPr="000D60F3">
        <w:rPr>
          <w:sz w:val="24"/>
          <w:szCs w:val="24"/>
        </w:rPr>
        <w:t xml:space="preserve"> </w:t>
      </w:r>
      <w:r>
        <w:rPr>
          <w:sz w:val="24"/>
          <w:szCs w:val="24"/>
        </w:rPr>
        <w:t>Extended W</w:t>
      </w:r>
      <w:r w:rsidRPr="000D60F3">
        <w:rPr>
          <w:sz w:val="24"/>
          <w:szCs w:val="24"/>
        </w:rPr>
        <w:t xml:space="preserve">arranty </w:t>
      </w:r>
      <w:r>
        <w:rPr>
          <w:sz w:val="24"/>
          <w:szCs w:val="24"/>
        </w:rPr>
        <w:t>P</w:t>
      </w:r>
      <w:r w:rsidRPr="000D60F3">
        <w:rPr>
          <w:sz w:val="24"/>
          <w:szCs w:val="24"/>
        </w:rPr>
        <w:t xml:space="preserve">lans for pre-owned boats add a layer of protection to </w:t>
      </w:r>
      <w:r w:rsidR="009E02AF">
        <w:rPr>
          <w:sz w:val="24"/>
          <w:szCs w:val="24"/>
        </w:rPr>
        <w:t xml:space="preserve">customers’ </w:t>
      </w:r>
      <w:r w:rsidRPr="000D60F3">
        <w:rPr>
          <w:sz w:val="24"/>
          <w:szCs w:val="24"/>
        </w:rPr>
        <w:t>purchase</w:t>
      </w:r>
      <w:r w:rsidR="009E02AF">
        <w:rPr>
          <w:sz w:val="24"/>
          <w:szCs w:val="24"/>
        </w:rPr>
        <w:t xml:space="preserve">s giving them confidence when buying from </w:t>
      </w:r>
      <w:r w:rsidR="0067320B">
        <w:rPr>
          <w:sz w:val="24"/>
          <w:szCs w:val="24"/>
        </w:rPr>
        <w:t>an Approved Partner</w:t>
      </w:r>
      <w:r w:rsidR="009E02AF">
        <w:rPr>
          <w:sz w:val="24"/>
          <w:szCs w:val="24"/>
        </w:rPr>
        <w:t>.</w:t>
      </w:r>
      <w:r>
        <w:rPr>
          <w:sz w:val="24"/>
          <w:szCs w:val="24"/>
        </w:rPr>
        <w:t xml:space="preserve"> </w:t>
      </w:r>
    </w:p>
    <w:p w14:paraId="52F774EC" w14:textId="77777777" w:rsidR="0067320B" w:rsidRDefault="0067320B" w:rsidP="007B6BB4">
      <w:pPr>
        <w:rPr>
          <w:rFonts w:cstheme="minorHAnsi"/>
          <w:sz w:val="24"/>
          <w:szCs w:val="24"/>
        </w:rPr>
      </w:pPr>
    </w:p>
    <w:p w14:paraId="3ED95A7C" w14:textId="434B7282" w:rsidR="00A55433" w:rsidRDefault="00B409BE" w:rsidP="004955B5">
      <w:pPr>
        <w:rPr>
          <w:rFonts w:cstheme="minorHAnsi"/>
          <w:sz w:val="24"/>
          <w:szCs w:val="24"/>
        </w:rPr>
      </w:pPr>
      <w:r>
        <w:rPr>
          <w:rFonts w:cstheme="minorHAnsi"/>
          <w:sz w:val="24"/>
          <w:szCs w:val="24"/>
        </w:rPr>
        <w:t xml:space="preserve">Companies interested in finding out more about what the Boats &amp; Yachts Warranty Partner </w:t>
      </w:r>
      <w:r w:rsidR="00042C7D">
        <w:rPr>
          <w:rFonts w:cstheme="minorHAnsi"/>
          <w:sz w:val="24"/>
          <w:szCs w:val="24"/>
        </w:rPr>
        <w:t>Programme</w:t>
      </w:r>
      <w:r>
        <w:rPr>
          <w:rFonts w:cstheme="minorHAnsi"/>
          <w:sz w:val="24"/>
          <w:szCs w:val="24"/>
        </w:rPr>
        <w:t xml:space="preserve"> </w:t>
      </w:r>
      <w:r w:rsidR="0067320B">
        <w:rPr>
          <w:rFonts w:cstheme="minorHAnsi"/>
          <w:sz w:val="24"/>
          <w:szCs w:val="24"/>
        </w:rPr>
        <w:t>or wishing to join should</w:t>
      </w:r>
      <w:r>
        <w:rPr>
          <w:rFonts w:cstheme="minorHAnsi"/>
          <w:sz w:val="24"/>
          <w:szCs w:val="24"/>
        </w:rPr>
        <w:t xml:space="preserve"> visit </w:t>
      </w:r>
      <w:r w:rsidR="007B6BB4">
        <w:rPr>
          <w:rFonts w:cstheme="minorHAnsi"/>
          <w:sz w:val="24"/>
          <w:szCs w:val="24"/>
        </w:rPr>
        <w:t>www.boatsandyachtswarranty.com</w:t>
      </w:r>
      <w:r w:rsidR="0067320B">
        <w:rPr>
          <w:rFonts w:cstheme="minorHAnsi"/>
          <w:sz w:val="24"/>
          <w:szCs w:val="24"/>
        </w:rPr>
        <w:t>/partners</w:t>
      </w:r>
      <w:r w:rsidR="007B6BB4">
        <w:rPr>
          <w:rFonts w:cstheme="minorHAnsi"/>
          <w:sz w:val="24"/>
          <w:szCs w:val="24"/>
        </w:rPr>
        <w:t xml:space="preserve"> or call </w:t>
      </w:r>
      <w:r>
        <w:rPr>
          <w:rFonts w:cstheme="minorHAnsi"/>
          <w:sz w:val="24"/>
          <w:szCs w:val="24"/>
        </w:rPr>
        <w:t xml:space="preserve">+44 (0) 3300 101 </w:t>
      </w:r>
      <w:proofErr w:type="spellStart"/>
      <w:r>
        <w:rPr>
          <w:rFonts w:cstheme="minorHAnsi"/>
          <w:sz w:val="24"/>
          <w:szCs w:val="24"/>
        </w:rPr>
        <w:t>101</w:t>
      </w:r>
      <w:proofErr w:type="spellEnd"/>
      <w:r w:rsidR="0067320B">
        <w:rPr>
          <w:rFonts w:cstheme="minorHAnsi"/>
          <w:sz w:val="24"/>
          <w:szCs w:val="24"/>
        </w:rPr>
        <w:t xml:space="preserve"> and select option 4. </w:t>
      </w:r>
    </w:p>
    <w:p w14:paraId="2D1CBD81" w14:textId="77777777" w:rsidR="004955B5" w:rsidRDefault="004955B5" w:rsidP="004955B5">
      <w:pPr>
        <w:rPr>
          <w:rFonts w:cstheme="minorHAnsi"/>
          <w:sz w:val="24"/>
          <w:szCs w:val="24"/>
        </w:rPr>
      </w:pPr>
    </w:p>
    <w:p w14:paraId="65CBFF53" w14:textId="77777777" w:rsidR="004955B5" w:rsidRPr="000D60F3" w:rsidRDefault="004955B5" w:rsidP="004955B5">
      <w:pPr>
        <w:rPr>
          <w:sz w:val="24"/>
          <w:szCs w:val="24"/>
        </w:rPr>
      </w:pPr>
      <w:r w:rsidRPr="000D60F3">
        <w:rPr>
          <w:sz w:val="24"/>
          <w:szCs w:val="24"/>
        </w:rPr>
        <w:t>ENDS</w:t>
      </w:r>
    </w:p>
    <w:p w14:paraId="5E0EF18F" w14:textId="77777777" w:rsidR="004955B5" w:rsidRPr="000D60F3" w:rsidRDefault="004955B5" w:rsidP="004955B5">
      <w:pPr>
        <w:rPr>
          <w:sz w:val="24"/>
          <w:szCs w:val="24"/>
        </w:rPr>
      </w:pPr>
    </w:p>
    <w:p w14:paraId="7E55F60E" w14:textId="77777777" w:rsidR="004955B5" w:rsidRPr="000D60F3" w:rsidRDefault="004955B5" w:rsidP="004955B5">
      <w:pPr>
        <w:rPr>
          <w:b/>
          <w:sz w:val="24"/>
          <w:szCs w:val="24"/>
        </w:rPr>
      </w:pPr>
      <w:r w:rsidRPr="000D60F3">
        <w:rPr>
          <w:b/>
          <w:sz w:val="24"/>
          <w:szCs w:val="24"/>
        </w:rPr>
        <w:t>Notes for editors:</w:t>
      </w:r>
    </w:p>
    <w:p w14:paraId="42CD61A2" w14:textId="77777777" w:rsidR="004955B5" w:rsidRPr="000D60F3" w:rsidRDefault="004955B5" w:rsidP="004955B5">
      <w:pPr>
        <w:rPr>
          <w:sz w:val="24"/>
          <w:szCs w:val="24"/>
        </w:rPr>
      </w:pPr>
    </w:p>
    <w:p w14:paraId="5C276914" w14:textId="77777777" w:rsidR="004955B5" w:rsidRDefault="004955B5" w:rsidP="004955B5">
      <w:pPr>
        <w:rPr>
          <w:sz w:val="24"/>
          <w:szCs w:val="24"/>
        </w:rPr>
      </w:pPr>
      <w:r w:rsidRPr="000D60F3">
        <w:rPr>
          <w:sz w:val="24"/>
          <w:szCs w:val="24"/>
        </w:rPr>
        <w:t>Boats &amp; Yachts Warranty aim</w:t>
      </w:r>
      <w:r>
        <w:rPr>
          <w:sz w:val="24"/>
          <w:szCs w:val="24"/>
        </w:rPr>
        <w:t>s</w:t>
      </w:r>
      <w:r w:rsidRPr="000D60F3">
        <w:rPr>
          <w:sz w:val="24"/>
          <w:szCs w:val="24"/>
        </w:rPr>
        <w:t xml:space="preserve"> to be the global leader in Marine Extended Warranty &amp; Service Contracts, giving boat owners complete pe</w:t>
      </w:r>
      <w:r>
        <w:rPr>
          <w:sz w:val="24"/>
          <w:szCs w:val="24"/>
        </w:rPr>
        <w:t>a</w:t>
      </w:r>
      <w:r w:rsidRPr="000D60F3">
        <w:rPr>
          <w:sz w:val="24"/>
          <w:szCs w:val="24"/>
        </w:rPr>
        <w:t xml:space="preserve">ce of mind to protect their investment. Its mission is to eliminate unexpected repair costs, </w:t>
      </w:r>
      <w:r>
        <w:rPr>
          <w:sz w:val="24"/>
          <w:szCs w:val="24"/>
        </w:rPr>
        <w:t xml:space="preserve">while </w:t>
      </w:r>
      <w:r w:rsidRPr="000D60F3">
        <w:rPr>
          <w:sz w:val="24"/>
          <w:szCs w:val="24"/>
        </w:rPr>
        <w:t xml:space="preserve">helping retain the value of </w:t>
      </w:r>
      <w:r>
        <w:rPr>
          <w:sz w:val="24"/>
          <w:szCs w:val="24"/>
        </w:rPr>
        <w:t>warranty holders’</w:t>
      </w:r>
      <w:r w:rsidRPr="000D60F3">
        <w:rPr>
          <w:sz w:val="24"/>
          <w:szCs w:val="24"/>
        </w:rPr>
        <w:t xml:space="preserve"> craft. </w:t>
      </w:r>
    </w:p>
    <w:p w14:paraId="5E56F6F3" w14:textId="77777777" w:rsidR="004955B5" w:rsidRDefault="004955B5" w:rsidP="004955B5">
      <w:pPr>
        <w:rPr>
          <w:sz w:val="24"/>
          <w:szCs w:val="24"/>
        </w:rPr>
      </w:pPr>
    </w:p>
    <w:p w14:paraId="494CC329" w14:textId="77777777" w:rsidR="004955B5" w:rsidRPr="000D60F3" w:rsidRDefault="004955B5" w:rsidP="004955B5">
      <w:pPr>
        <w:rPr>
          <w:b/>
          <w:sz w:val="24"/>
          <w:szCs w:val="24"/>
        </w:rPr>
      </w:pPr>
      <w:r w:rsidRPr="000D60F3">
        <w:rPr>
          <w:b/>
          <w:sz w:val="24"/>
          <w:szCs w:val="24"/>
        </w:rPr>
        <w:t xml:space="preserve">For media enquiries please contact: </w:t>
      </w:r>
    </w:p>
    <w:p w14:paraId="20E7D18A" w14:textId="77777777" w:rsidR="004955B5" w:rsidRPr="000D60F3" w:rsidRDefault="004955B5" w:rsidP="004955B5">
      <w:pPr>
        <w:rPr>
          <w:b/>
          <w:sz w:val="24"/>
          <w:szCs w:val="24"/>
        </w:rPr>
      </w:pPr>
    </w:p>
    <w:p w14:paraId="785E6635" w14:textId="77777777" w:rsidR="004955B5" w:rsidRPr="000D60F3" w:rsidRDefault="004955B5" w:rsidP="004955B5">
      <w:pPr>
        <w:rPr>
          <w:sz w:val="24"/>
          <w:szCs w:val="24"/>
        </w:rPr>
      </w:pPr>
      <w:r w:rsidRPr="000D60F3">
        <w:rPr>
          <w:sz w:val="24"/>
          <w:szCs w:val="24"/>
        </w:rPr>
        <w:t>Alison Willis or Mike Shepherd</w:t>
      </w:r>
    </w:p>
    <w:p w14:paraId="5883FF9B" w14:textId="77777777" w:rsidR="004955B5" w:rsidRPr="000D60F3" w:rsidRDefault="004955B5" w:rsidP="004955B5">
      <w:pPr>
        <w:rPr>
          <w:sz w:val="24"/>
          <w:szCs w:val="24"/>
        </w:rPr>
      </w:pPr>
      <w:r w:rsidRPr="000D60F3">
        <w:rPr>
          <w:sz w:val="24"/>
          <w:szCs w:val="24"/>
        </w:rPr>
        <w:t>Marine Advertising Agency</w:t>
      </w:r>
    </w:p>
    <w:p w14:paraId="5AF1BCFE" w14:textId="77777777" w:rsidR="004955B5" w:rsidRPr="000D60F3" w:rsidRDefault="004955B5" w:rsidP="004955B5">
      <w:pPr>
        <w:rPr>
          <w:sz w:val="24"/>
          <w:szCs w:val="24"/>
        </w:rPr>
      </w:pPr>
      <w:r w:rsidRPr="000D60F3">
        <w:rPr>
          <w:sz w:val="24"/>
          <w:szCs w:val="24"/>
        </w:rPr>
        <w:t xml:space="preserve">T: 023 9252 2044 </w:t>
      </w:r>
    </w:p>
    <w:p w14:paraId="06EC3465" w14:textId="77777777" w:rsidR="004955B5" w:rsidRPr="000D60F3" w:rsidRDefault="004955B5" w:rsidP="004955B5">
      <w:pPr>
        <w:rPr>
          <w:sz w:val="24"/>
          <w:szCs w:val="24"/>
        </w:rPr>
      </w:pPr>
      <w:r w:rsidRPr="000D60F3">
        <w:rPr>
          <w:sz w:val="24"/>
          <w:szCs w:val="24"/>
        </w:rPr>
        <w:t xml:space="preserve">E: </w:t>
      </w:r>
      <w:hyperlink r:id="rId12" w:history="1">
        <w:r w:rsidRPr="000D60F3">
          <w:rPr>
            <w:rStyle w:val="Hyperlink"/>
            <w:sz w:val="24"/>
            <w:szCs w:val="24"/>
          </w:rPr>
          <w:t>alison@marineadagency.com</w:t>
        </w:r>
      </w:hyperlink>
      <w:r w:rsidRPr="000D60F3">
        <w:rPr>
          <w:sz w:val="24"/>
          <w:szCs w:val="24"/>
        </w:rPr>
        <w:t xml:space="preserve"> </w:t>
      </w:r>
    </w:p>
    <w:p w14:paraId="2EA2AB2F" w14:textId="77777777" w:rsidR="004955B5" w:rsidRPr="000D60F3" w:rsidRDefault="004955B5" w:rsidP="004955B5">
      <w:pPr>
        <w:rPr>
          <w:sz w:val="24"/>
          <w:szCs w:val="24"/>
        </w:rPr>
      </w:pPr>
      <w:r w:rsidRPr="000D60F3">
        <w:rPr>
          <w:sz w:val="24"/>
          <w:szCs w:val="24"/>
        </w:rPr>
        <w:t xml:space="preserve">E: </w:t>
      </w:r>
      <w:hyperlink r:id="rId13" w:history="1">
        <w:r w:rsidRPr="000D60F3">
          <w:rPr>
            <w:rStyle w:val="Hyperlink"/>
            <w:sz w:val="24"/>
            <w:szCs w:val="24"/>
          </w:rPr>
          <w:t>mike@marineadagency.com</w:t>
        </w:r>
      </w:hyperlink>
      <w:r w:rsidRPr="000D60F3">
        <w:rPr>
          <w:sz w:val="24"/>
          <w:szCs w:val="24"/>
        </w:rPr>
        <w:t xml:space="preserve"> </w:t>
      </w:r>
    </w:p>
    <w:p w14:paraId="318DEF29" w14:textId="77777777" w:rsidR="004955B5" w:rsidRPr="000D60F3" w:rsidRDefault="004955B5" w:rsidP="004955B5">
      <w:pPr>
        <w:rPr>
          <w:sz w:val="24"/>
          <w:szCs w:val="24"/>
        </w:rPr>
      </w:pPr>
    </w:p>
    <w:p w14:paraId="71B43C6D" w14:textId="77777777" w:rsidR="004955B5" w:rsidRPr="00B409BE" w:rsidRDefault="004955B5" w:rsidP="004955B5">
      <w:pPr>
        <w:rPr>
          <w:rFonts w:cstheme="minorHAnsi"/>
          <w:sz w:val="24"/>
          <w:szCs w:val="24"/>
        </w:rPr>
      </w:pPr>
    </w:p>
    <w:sectPr w:rsidR="004955B5" w:rsidRPr="00B409BE" w:rsidSect="00B14D44">
      <w:headerReference w:type="default" r:id="rId14"/>
      <w:footerReference w:type="default" r:id="rId15"/>
      <w:footerReference w:type="first" r:id="rId16"/>
      <w:pgSz w:w="12240" w:h="15840" w:code="1"/>
      <w:pgMar w:top="567" w:right="1800" w:bottom="1440" w:left="965" w:header="965" w:footer="35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38642" w14:textId="77777777" w:rsidR="008F116F" w:rsidRDefault="008F116F">
      <w:r>
        <w:separator/>
      </w:r>
    </w:p>
  </w:endnote>
  <w:endnote w:type="continuationSeparator" w:id="0">
    <w:p w14:paraId="698197C0" w14:textId="77777777" w:rsidR="008F116F" w:rsidRDefault="008F1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7D6F3" w14:textId="77777777" w:rsidR="008F116F" w:rsidRDefault="008F116F">
    <w:pPr>
      <w:pStyle w:val="Footer"/>
    </w:pPr>
    <w:r>
      <w:fldChar w:fldCharType="begin"/>
    </w:r>
    <w:r>
      <w:instrText>if</w:instrText>
    </w:r>
    <w:r>
      <w:fldChar w:fldCharType="begin"/>
    </w:r>
    <w:r>
      <w:instrText>numpages</w:instrText>
    </w:r>
    <w:r>
      <w:fldChar w:fldCharType="separate"/>
    </w:r>
    <w:r w:rsidR="002E0843">
      <w:rPr>
        <w:noProof/>
      </w:rPr>
      <w:instrText>2</w:instrText>
    </w:r>
    <w:r>
      <w:rPr>
        <w:noProof/>
      </w:rPr>
      <w:fldChar w:fldCharType="end"/>
    </w:r>
    <w:r>
      <w:instrText>&gt;</w:instrText>
    </w:r>
    <w:r>
      <w:fldChar w:fldCharType="begin"/>
    </w:r>
    <w:r>
      <w:instrText>page</w:instrText>
    </w:r>
    <w:r>
      <w:fldChar w:fldCharType="separate"/>
    </w:r>
    <w:r w:rsidR="002E0843">
      <w:rPr>
        <w:noProof/>
      </w:rPr>
      <w:instrText>2</w:instrText>
    </w:r>
    <w:r>
      <w:rPr>
        <w:noProof/>
      </w:rPr>
      <w:fldChar w:fldCharType="end"/>
    </w:r>
    <w:r>
      <w:instrText>"more"</w:instrTex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DE529" w14:textId="77777777" w:rsidR="008F116F" w:rsidRDefault="008F116F">
    <w:pPr>
      <w:pStyle w:val="Date"/>
    </w:pPr>
    <w:r>
      <w:t>For Immediate Release</w:t>
    </w:r>
  </w:p>
  <w:p w14:paraId="29FCFBF6" w14:textId="77777777" w:rsidR="008F116F" w:rsidRDefault="008F116F" w:rsidP="001F3931">
    <w:pPr>
      <w:pStyle w:val="FooterFirst"/>
      <w:jc w:val="right"/>
    </w:pPr>
    <w:r>
      <w:fldChar w:fldCharType="begin"/>
    </w:r>
    <w:r>
      <w:instrText>if</w:instrText>
    </w:r>
    <w:r>
      <w:fldChar w:fldCharType="begin"/>
    </w:r>
    <w:r>
      <w:instrText>numpages</w:instrText>
    </w:r>
    <w:r>
      <w:fldChar w:fldCharType="separate"/>
    </w:r>
    <w:r w:rsidR="002E0843">
      <w:rPr>
        <w:noProof/>
      </w:rPr>
      <w:instrText>2</w:instrText>
    </w:r>
    <w:r>
      <w:rPr>
        <w:noProof/>
      </w:rPr>
      <w:fldChar w:fldCharType="end"/>
    </w:r>
    <w:r>
      <w:instrText>&gt;</w:instrText>
    </w:r>
    <w:r>
      <w:fldChar w:fldCharType="begin"/>
    </w:r>
    <w:r>
      <w:instrText>page</w:instrText>
    </w:r>
    <w:r>
      <w:fldChar w:fldCharType="separate"/>
    </w:r>
    <w:r w:rsidR="002E0843">
      <w:rPr>
        <w:noProof/>
      </w:rPr>
      <w:instrText>1</w:instrText>
    </w:r>
    <w:r>
      <w:rPr>
        <w:noProof/>
      </w:rPr>
      <w:fldChar w:fldCharType="end"/>
    </w:r>
    <w:r>
      <w:instrText>"more"</w:instrText>
    </w:r>
    <w:r w:rsidR="00146C73">
      <w:fldChar w:fldCharType="separate"/>
    </w:r>
    <w:r w:rsidR="002E0843">
      <w:rPr>
        <w:noProof/>
      </w:rPr>
      <w:t>more</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86A88" w14:textId="77777777" w:rsidR="008F116F" w:rsidRDefault="008F116F">
      <w:r>
        <w:separator/>
      </w:r>
    </w:p>
  </w:footnote>
  <w:footnote w:type="continuationSeparator" w:id="0">
    <w:p w14:paraId="3E70C115" w14:textId="77777777" w:rsidR="008F116F" w:rsidRDefault="008F11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2DB58" w14:textId="77777777" w:rsidR="008F116F" w:rsidRDefault="008F116F">
    <w:pPr>
      <w:pStyle w:val="Header"/>
    </w:pPr>
    <w:r>
      <w:t xml:space="preserve">Page </w:t>
    </w:r>
    <w:r>
      <w:fldChar w:fldCharType="begin"/>
    </w:r>
    <w:r>
      <w:instrText xml:space="preserve"> PAGE \* Arabic \* MERGEFORMAT </w:instrText>
    </w:r>
    <w:r>
      <w:fldChar w:fldCharType="separate"/>
    </w:r>
    <w:r w:rsidR="002E0843">
      <w:rPr>
        <w:noProof/>
      </w:rPr>
      <w:t>2</w:t>
    </w:r>
    <w:r>
      <w:rPr>
        <w:noProof/>
      </w:rPr>
      <w:fldChar w:fldCharType="end"/>
    </w:r>
    <w:r>
      <w:tab/>
    </w:r>
    <w:r>
      <w:tab/>
    </w:r>
    <w:sdt>
      <w:sdtPr>
        <w:alias w:val="Headline"/>
        <w:tag w:val="Headline"/>
        <w:id w:val="434909376"/>
        <w:dataBinding w:prefixMappings="xmlns:ns0='http://purl.org/dc/elements/1.1/' xmlns:ns1='http://schemas.openxmlformats.org/package/2006/metadata/core-properties' " w:xpath="/ns1:coreProperties[1]/ns0:description[1]" w:storeItemID="{6C3C8BC8-F283-45AE-878A-BAB7291924A1}"/>
        <w:text w:multiLine="1"/>
      </w:sdtPr>
      <w:sdtEndPr/>
      <w:sdtContent>
        <w:r>
          <w:rPr>
            <w:lang w:val="en-GB"/>
          </w:rPr>
          <w:t>Boats &amp; Yachts Warranty</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18A47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FC6064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2E27B0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94823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071E489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628F6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6426E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D5A3E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1F0BA42"/>
    <w:lvl w:ilvl="0">
      <w:start w:val="1"/>
      <w:numFmt w:val="decimal"/>
      <w:pStyle w:val="ListNumber"/>
      <w:lvlText w:val="%1."/>
      <w:lvlJc w:val="left"/>
      <w:pPr>
        <w:tabs>
          <w:tab w:val="num" w:pos="360"/>
        </w:tabs>
        <w:ind w:left="360" w:hanging="360"/>
      </w:pPr>
    </w:lvl>
  </w:abstractNum>
  <w:abstractNum w:abstractNumId="9">
    <w:nsid w:val="FFFFFF89"/>
    <w:multiLevelType w:val="singleLevel"/>
    <w:tmpl w:val="3912DF0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209769F3"/>
    <w:multiLevelType w:val="singleLevel"/>
    <w:tmpl w:val="5874B394"/>
    <w:lvl w:ilvl="0">
      <w:start w:val="1"/>
      <w:numFmt w:val="decimal"/>
      <w:lvlText w:val="%1."/>
      <w:lvlJc w:val="left"/>
      <w:pPr>
        <w:tabs>
          <w:tab w:val="num" w:pos="360"/>
        </w:tabs>
        <w:ind w:left="360" w:hanging="360"/>
      </w:pPr>
      <w:rPr>
        <w:b/>
        <w:i w:val="0"/>
      </w:rPr>
    </w:lvl>
  </w:abstractNum>
  <w:abstractNum w:abstractNumId="12">
    <w:nsid w:val="6BDA5E6D"/>
    <w:multiLevelType w:val="singleLevel"/>
    <w:tmpl w:val="EDF8DF14"/>
    <w:lvl w:ilvl="0">
      <w:start w:val="1"/>
      <w:numFmt w:val="bullet"/>
      <w:pStyle w:val="ListParagraph"/>
      <w:lvlText w:val=""/>
      <w:lvlJc w:val="left"/>
      <w:pPr>
        <w:tabs>
          <w:tab w:val="num" w:pos="360"/>
        </w:tabs>
        <w:ind w:left="360" w:hanging="360"/>
      </w:pPr>
      <w:rPr>
        <w:rFonts w:ascii="Symbol" w:hAnsi="Symbol" w:hint="default"/>
      </w:rPr>
    </w:lvl>
  </w:abstractNum>
  <w:num w:numId="1">
    <w:abstractNumId w:val="10"/>
    <w:lvlOverride w:ilvl="0">
      <w:lvl w:ilvl="0">
        <w:start w:val="1"/>
        <w:numFmt w:val="bullet"/>
        <w:lvlText w:val=""/>
        <w:legacy w:legacy="1" w:legacySpace="0" w:legacyIndent="240"/>
        <w:lvlJc w:val="left"/>
        <w:rPr>
          <w:rFonts w:ascii="Symbol" w:hAnsi="Symbol" w:hint="default"/>
          <w:sz w:val="24"/>
        </w:rPr>
      </w:lvl>
    </w:lvlOverride>
  </w:num>
  <w:num w:numId="2">
    <w:abstractNumId w:val="12"/>
  </w:num>
  <w:num w:numId="3">
    <w:abstractNumId w:val="11"/>
  </w:num>
  <w:num w:numId="4">
    <w:abstractNumId w:val="12"/>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D44"/>
    <w:rsid w:val="000153B0"/>
    <w:rsid w:val="00037C90"/>
    <w:rsid w:val="00042C7D"/>
    <w:rsid w:val="00042E4B"/>
    <w:rsid w:val="000440BD"/>
    <w:rsid w:val="000B5391"/>
    <w:rsid w:val="000B70CC"/>
    <w:rsid w:val="001204E2"/>
    <w:rsid w:val="00146C73"/>
    <w:rsid w:val="00171407"/>
    <w:rsid w:val="00181EB8"/>
    <w:rsid w:val="001D7AEF"/>
    <w:rsid w:val="001F3931"/>
    <w:rsid w:val="00234C05"/>
    <w:rsid w:val="0025380E"/>
    <w:rsid w:val="002E0843"/>
    <w:rsid w:val="00306BC6"/>
    <w:rsid w:val="0039426B"/>
    <w:rsid w:val="00412867"/>
    <w:rsid w:val="00432951"/>
    <w:rsid w:val="00476995"/>
    <w:rsid w:val="004955B5"/>
    <w:rsid w:val="004A2B1D"/>
    <w:rsid w:val="00545558"/>
    <w:rsid w:val="00577BCB"/>
    <w:rsid w:val="005A14FE"/>
    <w:rsid w:val="005D305C"/>
    <w:rsid w:val="0067320B"/>
    <w:rsid w:val="006843F2"/>
    <w:rsid w:val="006A41A7"/>
    <w:rsid w:val="006A7A30"/>
    <w:rsid w:val="006F63B1"/>
    <w:rsid w:val="00726C8B"/>
    <w:rsid w:val="00732EFD"/>
    <w:rsid w:val="007B2445"/>
    <w:rsid w:val="007B4794"/>
    <w:rsid w:val="007B6BB4"/>
    <w:rsid w:val="007F2549"/>
    <w:rsid w:val="007F2FD2"/>
    <w:rsid w:val="0081044C"/>
    <w:rsid w:val="00827CBA"/>
    <w:rsid w:val="00831481"/>
    <w:rsid w:val="008368F2"/>
    <w:rsid w:val="00840D2A"/>
    <w:rsid w:val="008F116F"/>
    <w:rsid w:val="008F3111"/>
    <w:rsid w:val="0097547C"/>
    <w:rsid w:val="009E02AF"/>
    <w:rsid w:val="00A3200D"/>
    <w:rsid w:val="00A45B45"/>
    <w:rsid w:val="00A55433"/>
    <w:rsid w:val="00A6725E"/>
    <w:rsid w:val="00AC60CB"/>
    <w:rsid w:val="00AE5305"/>
    <w:rsid w:val="00AE5C97"/>
    <w:rsid w:val="00B14D44"/>
    <w:rsid w:val="00B409BE"/>
    <w:rsid w:val="00B5425C"/>
    <w:rsid w:val="00B61D05"/>
    <w:rsid w:val="00BA6EE6"/>
    <w:rsid w:val="00BD09B8"/>
    <w:rsid w:val="00BD3594"/>
    <w:rsid w:val="00C10C75"/>
    <w:rsid w:val="00CC7843"/>
    <w:rsid w:val="00CD456A"/>
    <w:rsid w:val="00CF1EB6"/>
    <w:rsid w:val="00D10A79"/>
    <w:rsid w:val="00D44EA2"/>
    <w:rsid w:val="00D73818"/>
    <w:rsid w:val="00DD3107"/>
    <w:rsid w:val="00E15CA2"/>
    <w:rsid w:val="00E33021"/>
    <w:rsid w:val="00E37C8E"/>
    <w:rsid w:val="00E56591"/>
    <w:rsid w:val="00EC7B5A"/>
    <w:rsid w:val="00ED294A"/>
    <w:rsid w:val="00FC4489"/>
    <w:rsid w:val="00FE54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7979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qFormat="1"/>
    <w:lsdException w:name="Closing" w:semiHidden="1" w:unhideWhenUsed="1"/>
    <w:lsdException w:name="Signature" w:semiHidden="1" w:unhideWhenUsed="1"/>
    <w:lsdException w:name="Body Text" w:qFormat="1"/>
    <w:lsdException w:name="Body Text Indent"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A55433"/>
    <w:rPr>
      <w:rFonts w:asciiTheme="minorHAnsi" w:hAnsiTheme="minorHAnsi"/>
      <w:spacing w:val="-5"/>
    </w:rPr>
  </w:style>
  <w:style w:type="paragraph" w:styleId="Heading1">
    <w:name w:val="heading 1"/>
    <w:basedOn w:val="Normal"/>
    <w:next w:val="BodyText"/>
    <w:qFormat/>
    <w:rsid w:val="006843F2"/>
    <w:pPr>
      <w:keepNext/>
      <w:keepLines/>
      <w:spacing w:after="200"/>
      <w:ind w:left="720"/>
      <w:outlineLvl w:val="0"/>
    </w:pPr>
    <w:rPr>
      <w:rFonts w:asciiTheme="majorHAnsi" w:hAnsiTheme="majorHAnsi"/>
      <w:spacing w:val="-15"/>
      <w:kern w:val="28"/>
      <w:sz w:val="24"/>
    </w:rPr>
  </w:style>
  <w:style w:type="paragraph" w:styleId="Heading2">
    <w:name w:val="heading 2"/>
    <w:basedOn w:val="Normal"/>
    <w:next w:val="BodyText"/>
    <w:qFormat/>
    <w:rsid w:val="006843F2"/>
    <w:pPr>
      <w:keepNext/>
      <w:keepLines/>
      <w:spacing w:after="200"/>
      <w:ind w:left="720"/>
      <w:outlineLvl w:val="1"/>
    </w:pPr>
    <w:rPr>
      <w:spacing w:val="-10"/>
      <w:kern w:val="28"/>
      <w:sz w:val="24"/>
    </w:rPr>
  </w:style>
  <w:style w:type="paragraph" w:styleId="Heading3">
    <w:name w:val="heading 3"/>
    <w:basedOn w:val="Normal"/>
    <w:next w:val="BodyText"/>
    <w:semiHidden/>
    <w:unhideWhenUsed/>
    <w:qFormat/>
    <w:rsid w:val="001F3931"/>
    <w:pPr>
      <w:keepNext/>
      <w:keepLines/>
      <w:spacing w:line="440" w:lineRule="atLeast"/>
      <w:ind w:left="1195"/>
      <w:outlineLvl w:val="2"/>
    </w:pPr>
    <w:rPr>
      <w:b/>
      <w:spacing w:val="-10"/>
      <w:kern w:val="28"/>
    </w:rPr>
  </w:style>
  <w:style w:type="paragraph" w:styleId="Heading4">
    <w:name w:val="heading 4"/>
    <w:basedOn w:val="Normal"/>
    <w:next w:val="BodyText"/>
    <w:semiHidden/>
    <w:unhideWhenUsed/>
    <w:qFormat/>
    <w:rsid w:val="001F3931"/>
    <w:pPr>
      <w:keepNext/>
      <w:keepLines/>
      <w:spacing w:line="440" w:lineRule="atLeast"/>
      <w:ind w:left="1555"/>
      <w:outlineLvl w:val="3"/>
    </w:pPr>
    <w:rPr>
      <w:spacing w:val="-10"/>
      <w:kern w:val="28"/>
    </w:rPr>
  </w:style>
  <w:style w:type="paragraph" w:styleId="Heading5">
    <w:name w:val="heading 5"/>
    <w:basedOn w:val="Normal"/>
    <w:next w:val="BodyText"/>
    <w:semiHidden/>
    <w:unhideWhenUsed/>
    <w:qFormat/>
    <w:rsid w:val="001F3931"/>
    <w:pPr>
      <w:keepNext/>
      <w:keepLines/>
      <w:spacing w:line="440" w:lineRule="atLeast"/>
      <w:ind w:left="1555"/>
      <w:outlineLvl w:val="4"/>
    </w:pPr>
    <w:rPr>
      <w:b/>
      <w:spacing w:val="-10"/>
      <w:kern w:val="28"/>
      <w:sz w:val="18"/>
    </w:rPr>
  </w:style>
  <w:style w:type="paragraph" w:styleId="Heading6">
    <w:name w:val="heading 6"/>
    <w:basedOn w:val="Normal"/>
    <w:next w:val="BodyText"/>
    <w:semiHidden/>
    <w:unhideWhenUsed/>
    <w:qFormat/>
    <w:rsid w:val="001F3931"/>
    <w:pPr>
      <w:keepLines/>
      <w:tabs>
        <w:tab w:val="center" w:pos="4320"/>
        <w:tab w:val="right" w:pos="9480"/>
      </w:tabs>
      <w:spacing w:line="440" w:lineRule="atLeast"/>
      <w:ind w:right="-835"/>
      <w:outlineLvl w:val="5"/>
    </w:pPr>
    <w:rPr>
      <w:i/>
      <w:sz w:val="18"/>
    </w:rPr>
  </w:style>
  <w:style w:type="paragraph" w:styleId="Heading7">
    <w:name w:val="heading 7"/>
    <w:basedOn w:val="Normal"/>
    <w:next w:val="BodyText"/>
    <w:semiHidden/>
    <w:unhideWhenUsed/>
    <w:qFormat/>
    <w:rsid w:val="001F3931"/>
    <w:pPr>
      <w:keepNext/>
      <w:keepLines/>
      <w:spacing w:before="220" w:after="120" w:line="440" w:lineRule="atLeast"/>
      <w:outlineLvl w:val="6"/>
    </w:pPr>
    <w:rPr>
      <w:b/>
      <w:spacing w:val="-10"/>
      <w:kern w:val="28"/>
      <w:sz w:val="22"/>
    </w:rPr>
  </w:style>
  <w:style w:type="paragraph" w:styleId="Heading8">
    <w:name w:val="heading 8"/>
    <w:basedOn w:val="Normal"/>
    <w:next w:val="BodyText"/>
    <w:semiHidden/>
    <w:unhideWhenUsed/>
    <w:qFormat/>
    <w:rsid w:val="001F3931"/>
    <w:pPr>
      <w:keepNext/>
      <w:keepLines/>
      <w:spacing w:before="220" w:after="120" w:line="440" w:lineRule="atLeast"/>
      <w:outlineLvl w:val="7"/>
    </w:pPr>
    <w:rPr>
      <w:b/>
      <w:i/>
      <w:spacing w:val="-10"/>
      <w:kern w:val="28"/>
      <w:sz w:val="22"/>
    </w:rPr>
  </w:style>
  <w:style w:type="paragraph" w:styleId="Heading9">
    <w:name w:val="heading 9"/>
    <w:basedOn w:val="Normal"/>
    <w:next w:val="BodyText"/>
    <w:semiHidden/>
    <w:unhideWhenUsed/>
    <w:qFormat/>
    <w:rsid w:val="001F3931"/>
    <w:pPr>
      <w:keepNext/>
      <w:keepLines/>
      <w:spacing w:before="220" w:after="120" w:line="440" w:lineRule="atLeast"/>
      <w:outlineLvl w:val="8"/>
    </w:pPr>
    <w:rPr>
      <w:b/>
      <w:i/>
      <w:spacing w:val="-1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843F2"/>
    <w:pPr>
      <w:spacing w:after="200" w:line="320" w:lineRule="atLeast"/>
      <w:ind w:left="720" w:firstLine="360"/>
      <w:jc w:val="both"/>
    </w:pPr>
  </w:style>
  <w:style w:type="character" w:customStyle="1" w:styleId="BodyTextChar">
    <w:name w:val="Body Text Char"/>
    <w:basedOn w:val="DefaultParagraphFont"/>
    <w:link w:val="BodyText"/>
    <w:rsid w:val="006843F2"/>
    <w:rPr>
      <w:rFonts w:asciiTheme="minorHAnsi" w:hAnsiTheme="minorHAnsi"/>
      <w:spacing w:val="-5"/>
    </w:rPr>
  </w:style>
  <w:style w:type="paragraph" w:styleId="Date">
    <w:name w:val="Date"/>
    <w:basedOn w:val="BodyText"/>
    <w:qFormat/>
    <w:rsid w:val="00CD456A"/>
    <w:pPr>
      <w:pBdr>
        <w:top w:val="single" w:sz="4" w:space="3" w:color="595959" w:themeColor="text1" w:themeTint="A6"/>
        <w:left w:val="single" w:sz="4" w:space="2" w:color="595959" w:themeColor="text1" w:themeTint="A6"/>
        <w:bottom w:val="single" w:sz="4" w:space="3" w:color="595959" w:themeColor="text1" w:themeTint="A6"/>
        <w:right w:val="single" w:sz="4" w:space="0" w:color="595959" w:themeColor="text1" w:themeTint="A6"/>
      </w:pBdr>
      <w:shd w:val="solid" w:color="595959" w:themeColor="text1" w:themeTint="A6" w:fill="auto"/>
      <w:spacing w:line="240" w:lineRule="auto"/>
      <w:ind w:firstLine="0"/>
      <w:jc w:val="left"/>
    </w:pPr>
    <w:rPr>
      <w:rFonts w:asciiTheme="majorHAnsi" w:hAnsiTheme="majorHAnsi"/>
      <w:color w:val="FFFFFF" w:themeColor="background1"/>
      <w:spacing w:val="-10"/>
    </w:rPr>
  </w:style>
  <w:style w:type="paragraph" w:styleId="BalloonText">
    <w:name w:val="Balloon Text"/>
    <w:basedOn w:val="Normal"/>
    <w:link w:val="BalloonTextChar"/>
    <w:semiHidden/>
    <w:unhideWhenUsed/>
    <w:rsid w:val="006843F2"/>
    <w:rPr>
      <w:rFonts w:ascii="Tahoma" w:hAnsi="Tahoma" w:cs="Tahoma"/>
      <w:sz w:val="16"/>
      <w:szCs w:val="16"/>
    </w:rPr>
  </w:style>
  <w:style w:type="character" w:customStyle="1" w:styleId="BalloonTextChar">
    <w:name w:val="Balloon Text Char"/>
    <w:basedOn w:val="DefaultParagraphFont"/>
    <w:link w:val="BalloonText"/>
    <w:semiHidden/>
    <w:rsid w:val="006843F2"/>
    <w:rPr>
      <w:rFonts w:ascii="Tahoma" w:hAnsi="Tahoma" w:cs="Tahoma"/>
      <w:spacing w:val="-5"/>
      <w:sz w:val="16"/>
      <w:szCs w:val="16"/>
    </w:rPr>
  </w:style>
  <w:style w:type="paragraph" w:styleId="Title">
    <w:name w:val="Title"/>
    <w:basedOn w:val="Normal"/>
    <w:next w:val="Subtitle"/>
    <w:qFormat/>
    <w:rsid w:val="007F2549"/>
    <w:pPr>
      <w:spacing w:before="400" w:after="120"/>
    </w:pPr>
    <w:rPr>
      <w:rFonts w:asciiTheme="majorHAnsi" w:hAnsiTheme="majorHAnsi"/>
      <w:spacing w:val="-20"/>
      <w:kern w:val="28"/>
      <w:sz w:val="108"/>
    </w:rPr>
  </w:style>
  <w:style w:type="paragraph" w:styleId="Subtitle">
    <w:name w:val="Subtitle"/>
    <w:basedOn w:val="Normal"/>
    <w:next w:val="BodyText"/>
    <w:unhideWhenUsed/>
    <w:qFormat/>
    <w:rsid w:val="00E37C8E"/>
    <w:pPr>
      <w:spacing w:after="140" w:line="320" w:lineRule="exact"/>
    </w:pPr>
    <w:rPr>
      <w:rFonts w:ascii="Arial" w:hAnsi="Arial"/>
    </w:rPr>
  </w:style>
  <w:style w:type="paragraph" w:styleId="Footer">
    <w:name w:val="footer"/>
    <w:basedOn w:val="Normal"/>
    <w:qFormat/>
    <w:rsid w:val="001F3931"/>
    <w:pPr>
      <w:keepLines/>
      <w:tabs>
        <w:tab w:val="center" w:pos="4320"/>
        <w:tab w:val="right" w:pos="9480"/>
      </w:tabs>
      <w:spacing w:before="360"/>
      <w:ind w:left="115" w:right="-835"/>
    </w:pPr>
    <w:rPr>
      <w:i/>
    </w:rPr>
  </w:style>
  <w:style w:type="paragraph" w:styleId="Header">
    <w:name w:val="header"/>
    <w:basedOn w:val="Normal"/>
    <w:qFormat/>
    <w:rsid w:val="00A55433"/>
    <w:pPr>
      <w:keepLines/>
      <w:tabs>
        <w:tab w:val="center" w:pos="4320"/>
        <w:tab w:val="right" w:pos="9480"/>
      </w:tabs>
    </w:pPr>
  </w:style>
  <w:style w:type="paragraph" w:customStyle="1" w:styleId="ReturnAddress">
    <w:name w:val="Return Address"/>
    <w:basedOn w:val="Normal"/>
    <w:semiHidden/>
    <w:unhideWhenUsed/>
    <w:rsid w:val="00E37C8E"/>
    <w:pPr>
      <w:keepLines/>
      <w:spacing w:line="200" w:lineRule="atLeast"/>
    </w:pPr>
    <w:rPr>
      <w:sz w:val="16"/>
    </w:rPr>
  </w:style>
  <w:style w:type="paragraph" w:customStyle="1" w:styleId="CompanyName">
    <w:name w:val="Company Name"/>
    <w:basedOn w:val="Normal"/>
    <w:qFormat/>
    <w:rsid w:val="007F2549"/>
    <w:pPr>
      <w:jc w:val="center"/>
    </w:pPr>
    <w:rPr>
      <w:rFonts w:asciiTheme="majorHAnsi" w:hAnsiTheme="majorHAnsi"/>
      <w:color w:val="FFFFFF" w:themeColor="background1"/>
      <w:spacing w:val="-15"/>
      <w:sz w:val="32"/>
      <w:szCs w:val="32"/>
    </w:rPr>
  </w:style>
  <w:style w:type="character" w:styleId="Emphasis">
    <w:name w:val="Emphasis"/>
    <w:qFormat/>
    <w:rsid w:val="006843F2"/>
    <w:rPr>
      <w:rFonts w:asciiTheme="majorHAnsi" w:hAnsiTheme="majorHAnsi"/>
      <w:b/>
      <w:spacing w:val="-10"/>
    </w:rPr>
  </w:style>
  <w:style w:type="paragraph" w:customStyle="1" w:styleId="FooterFirst">
    <w:name w:val="Footer First"/>
    <w:basedOn w:val="Footer"/>
    <w:qFormat/>
    <w:rsid w:val="00A55433"/>
    <w:pPr>
      <w:pBdr>
        <w:bottom w:val="single" w:sz="6" w:space="0" w:color="auto"/>
      </w:pBdr>
      <w:ind w:left="0" w:right="0"/>
    </w:pPr>
  </w:style>
  <w:style w:type="paragraph" w:styleId="ListParagraph">
    <w:name w:val="List Paragraph"/>
    <w:basedOn w:val="BodyText"/>
    <w:uiPriority w:val="34"/>
    <w:qFormat/>
    <w:rsid w:val="006843F2"/>
    <w:pPr>
      <w:numPr>
        <w:numId w:val="2"/>
      </w:numPr>
      <w:tabs>
        <w:tab w:val="clear" w:pos="360"/>
        <w:tab w:val="num" w:pos="1555"/>
      </w:tabs>
      <w:ind w:left="1555"/>
    </w:pPr>
  </w:style>
  <w:style w:type="character" w:styleId="CommentReference">
    <w:name w:val="annotation reference"/>
    <w:semiHidden/>
    <w:unhideWhenUsed/>
    <w:rsid w:val="00E37C8E"/>
    <w:rPr>
      <w:sz w:val="16"/>
    </w:rPr>
  </w:style>
  <w:style w:type="paragraph" w:styleId="CommentText">
    <w:name w:val="annotation text"/>
    <w:basedOn w:val="Normal"/>
    <w:link w:val="CommentTextChar"/>
    <w:semiHidden/>
    <w:rsid w:val="001F3931"/>
  </w:style>
  <w:style w:type="character" w:customStyle="1" w:styleId="CommentTextChar">
    <w:name w:val="Comment Text Char"/>
    <w:basedOn w:val="DefaultParagraphFont"/>
    <w:link w:val="CommentText"/>
    <w:semiHidden/>
    <w:rsid w:val="006843F2"/>
    <w:rPr>
      <w:rFonts w:asciiTheme="minorHAnsi" w:hAnsiTheme="minorHAnsi"/>
      <w:spacing w:val="-5"/>
    </w:rPr>
  </w:style>
  <w:style w:type="character" w:styleId="EndnoteReference">
    <w:name w:val="endnote reference"/>
    <w:semiHidden/>
    <w:rsid w:val="00E37C8E"/>
    <w:rPr>
      <w:vertAlign w:val="superscript"/>
    </w:rPr>
  </w:style>
  <w:style w:type="paragraph" w:styleId="EndnoteText">
    <w:name w:val="endnote text"/>
    <w:basedOn w:val="Normal"/>
    <w:semiHidden/>
    <w:rsid w:val="001F3931"/>
    <w:rPr>
      <w:sz w:val="18"/>
    </w:rPr>
  </w:style>
  <w:style w:type="character" w:styleId="FootnoteReference">
    <w:name w:val="footnote reference"/>
    <w:semiHidden/>
    <w:unhideWhenUsed/>
    <w:rsid w:val="00E37C8E"/>
    <w:rPr>
      <w:rFonts w:ascii="Times New Roman" w:hAnsi="Times New Roman"/>
      <w:sz w:val="20"/>
      <w:vertAlign w:val="superscript"/>
    </w:rPr>
  </w:style>
  <w:style w:type="paragraph" w:styleId="FootnoteText">
    <w:name w:val="footnote text"/>
    <w:basedOn w:val="Normal"/>
    <w:semiHidden/>
    <w:unhideWhenUsed/>
    <w:rsid w:val="001F3931"/>
    <w:pPr>
      <w:ind w:right="-240"/>
    </w:pPr>
  </w:style>
  <w:style w:type="paragraph" w:styleId="ListContinue">
    <w:name w:val="List Continue"/>
    <w:basedOn w:val="Normal"/>
    <w:semiHidden/>
    <w:rsid w:val="00E37C8E"/>
    <w:pPr>
      <w:spacing w:after="120"/>
      <w:ind w:left="1195"/>
    </w:pPr>
  </w:style>
  <w:style w:type="paragraph" w:styleId="ListContinue2">
    <w:name w:val="List Continue 2"/>
    <w:basedOn w:val="Normal"/>
    <w:semiHidden/>
    <w:rsid w:val="00E37C8E"/>
    <w:pPr>
      <w:spacing w:after="120"/>
      <w:ind w:left="1555"/>
    </w:pPr>
  </w:style>
  <w:style w:type="paragraph" w:styleId="ListContinue3">
    <w:name w:val="List Continue 3"/>
    <w:basedOn w:val="Normal"/>
    <w:semiHidden/>
    <w:rsid w:val="00E37C8E"/>
    <w:pPr>
      <w:spacing w:after="120"/>
      <w:ind w:left="1915"/>
    </w:pPr>
  </w:style>
  <w:style w:type="paragraph" w:styleId="ListContinue4">
    <w:name w:val="List Continue 4"/>
    <w:basedOn w:val="Normal"/>
    <w:semiHidden/>
    <w:rsid w:val="00E37C8E"/>
    <w:pPr>
      <w:spacing w:after="120"/>
      <w:ind w:left="2275"/>
    </w:pPr>
  </w:style>
  <w:style w:type="paragraph" w:styleId="ListContinue5">
    <w:name w:val="List Continue 5"/>
    <w:basedOn w:val="Normal"/>
    <w:semiHidden/>
    <w:rsid w:val="00E37C8E"/>
    <w:pPr>
      <w:spacing w:after="120"/>
      <w:ind w:left="2635"/>
    </w:pPr>
  </w:style>
  <w:style w:type="paragraph" w:styleId="ListNumber">
    <w:name w:val="List Number"/>
    <w:basedOn w:val="Normal"/>
    <w:semiHidden/>
    <w:rsid w:val="00E37C8E"/>
    <w:pPr>
      <w:numPr>
        <w:numId w:val="11"/>
      </w:numPr>
      <w:ind w:left="1555"/>
    </w:pPr>
  </w:style>
  <w:style w:type="paragraph" w:styleId="ListNumber2">
    <w:name w:val="List Number 2"/>
    <w:basedOn w:val="Normal"/>
    <w:semiHidden/>
    <w:rsid w:val="00E37C8E"/>
    <w:pPr>
      <w:numPr>
        <w:numId w:val="12"/>
      </w:numPr>
      <w:ind w:left="1555"/>
    </w:pPr>
  </w:style>
  <w:style w:type="paragraph" w:styleId="ListNumber3">
    <w:name w:val="List Number 3"/>
    <w:basedOn w:val="Normal"/>
    <w:semiHidden/>
    <w:rsid w:val="00E37C8E"/>
    <w:pPr>
      <w:numPr>
        <w:numId w:val="13"/>
      </w:numPr>
      <w:ind w:left="1915"/>
    </w:pPr>
  </w:style>
  <w:style w:type="paragraph" w:styleId="ListNumber4">
    <w:name w:val="List Number 4"/>
    <w:basedOn w:val="Normal"/>
    <w:semiHidden/>
    <w:rsid w:val="00E37C8E"/>
    <w:pPr>
      <w:numPr>
        <w:numId w:val="14"/>
      </w:numPr>
      <w:ind w:left="2275"/>
    </w:pPr>
  </w:style>
  <w:style w:type="paragraph" w:styleId="ListNumber5">
    <w:name w:val="List Number 5"/>
    <w:basedOn w:val="Normal"/>
    <w:semiHidden/>
    <w:rsid w:val="00E37C8E"/>
    <w:pPr>
      <w:numPr>
        <w:numId w:val="15"/>
      </w:numPr>
      <w:ind w:left="2635"/>
    </w:pPr>
  </w:style>
  <w:style w:type="character" w:styleId="PlaceholderText">
    <w:name w:val="Placeholder Text"/>
    <w:basedOn w:val="DefaultParagraphFont"/>
    <w:uiPriority w:val="99"/>
    <w:semiHidden/>
    <w:rsid w:val="007F2549"/>
    <w:rPr>
      <w:color w:val="808080"/>
    </w:rPr>
  </w:style>
  <w:style w:type="table" w:styleId="TableGrid">
    <w:name w:val="Table Grid"/>
    <w:basedOn w:val="TableNormal"/>
    <w:rsid w:val="007F25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rmal"/>
    <w:qFormat/>
    <w:rsid w:val="007F2549"/>
    <w:rPr>
      <w:sz w:val="18"/>
      <w:szCs w:val="18"/>
    </w:rPr>
  </w:style>
  <w:style w:type="character" w:styleId="Hyperlink">
    <w:name w:val="Hyperlink"/>
    <w:basedOn w:val="DefaultParagraphFont"/>
    <w:uiPriority w:val="99"/>
    <w:unhideWhenUsed/>
    <w:rsid w:val="004955B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qFormat="1"/>
    <w:lsdException w:name="Closing" w:semiHidden="1" w:unhideWhenUsed="1"/>
    <w:lsdException w:name="Signature" w:semiHidden="1" w:unhideWhenUsed="1"/>
    <w:lsdException w:name="Body Text" w:qFormat="1"/>
    <w:lsdException w:name="Body Text Indent"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A55433"/>
    <w:rPr>
      <w:rFonts w:asciiTheme="minorHAnsi" w:hAnsiTheme="minorHAnsi"/>
      <w:spacing w:val="-5"/>
    </w:rPr>
  </w:style>
  <w:style w:type="paragraph" w:styleId="Heading1">
    <w:name w:val="heading 1"/>
    <w:basedOn w:val="Normal"/>
    <w:next w:val="BodyText"/>
    <w:qFormat/>
    <w:rsid w:val="006843F2"/>
    <w:pPr>
      <w:keepNext/>
      <w:keepLines/>
      <w:spacing w:after="200"/>
      <w:ind w:left="720"/>
      <w:outlineLvl w:val="0"/>
    </w:pPr>
    <w:rPr>
      <w:rFonts w:asciiTheme="majorHAnsi" w:hAnsiTheme="majorHAnsi"/>
      <w:spacing w:val="-15"/>
      <w:kern w:val="28"/>
      <w:sz w:val="24"/>
    </w:rPr>
  </w:style>
  <w:style w:type="paragraph" w:styleId="Heading2">
    <w:name w:val="heading 2"/>
    <w:basedOn w:val="Normal"/>
    <w:next w:val="BodyText"/>
    <w:qFormat/>
    <w:rsid w:val="006843F2"/>
    <w:pPr>
      <w:keepNext/>
      <w:keepLines/>
      <w:spacing w:after="200"/>
      <w:ind w:left="720"/>
      <w:outlineLvl w:val="1"/>
    </w:pPr>
    <w:rPr>
      <w:spacing w:val="-10"/>
      <w:kern w:val="28"/>
      <w:sz w:val="24"/>
    </w:rPr>
  </w:style>
  <w:style w:type="paragraph" w:styleId="Heading3">
    <w:name w:val="heading 3"/>
    <w:basedOn w:val="Normal"/>
    <w:next w:val="BodyText"/>
    <w:semiHidden/>
    <w:unhideWhenUsed/>
    <w:qFormat/>
    <w:rsid w:val="001F3931"/>
    <w:pPr>
      <w:keepNext/>
      <w:keepLines/>
      <w:spacing w:line="440" w:lineRule="atLeast"/>
      <w:ind w:left="1195"/>
      <w:outlineLvl w:val="2"/>
    </w:pPr>
    <w:rPr>
      <w:b/>
      <w:spacing w:val="-10"/>
      <w:kern w:val="28"/>
    </w:rPr>
  </w:style>
  <w:style w:type="paragraph" w:styleId="Heading4">
    <w:name w:val="heading 4"/>
    <w:basedOn w:val="Normal"/>
    <w:next w:val="BodyText"/>
    <w:semiHidden/>
    <w:unhideWhenUsed/>
    <w:qFormat/>
    <w:rsid w:val="001F3931"/>
    <w:pPr>
      <w:keepNext/>
      <w:keepLines/>
      <w:spacing w:line="440" w:lineRule="atLeast"/>
      <w:ind w:left="1555"/>
      <w:outlineLvl w:val="3"/>
    </w:pPr>
    <w:rPr>
      <w:spacing w:val="-10"/>
      <w:kern w:val="28"/>
    </w:rPr>
  </w:style>
  <w:style w:type="paragraph" w:styleId="Heading5">
    <w:name w:val="heading 5"/>
    <w:basedOn w:val="Normal"/>
    <w:next w:val="BodyText"/>
    <w:semiHidden/>
    <w:unhideWhenUsed/>
    <w:qFormat/>
    <w:rsid w:val="001F3931"/>
    <w:pPr>
      <w:keepNext/>
      <w:keepLines/>
      <w:spacing w:line="440" w:lineRule="atLeast"/>
      <w:ind w:left="1555"/>
      <w:outlineLvl w:val="4"/>
    </w:pPr>
    <w:rPr>
      <w:b/>
      <w:spacing w:val="-10"/>
      <w:kern w:val="28"/>
      <w:sz w:val="18"/>
    </w:rPr>
  </w:style>
  <w:style w:type="paragraph" w:styleId="Heading6">
    <w:name w:val="heading 6"/>
    <w:basedOn w:val="Normal"/>
    <w:next w:val="BodyText"/>
    <w:semiHidden/>
    <w:unhideWhenUsed/>
    <w:qFormat/>
    <w:rsid w:val="001F3931"/>
    <w:pPr>
      <w:keepLines/>
      <w:tabs>
        <w:tab w:val="center" w:pos="4320"/>
        <w:tab w:val="right" w:pos="9480"/>
      </w:tabs>
      <w:spacing w:line="440" w:lineRule="atLeast"/>
      <w:ind w:right="-835"/>
      <w:outlineLvl w:val="5"/>
    </w:pPr>
    <w:rPr>
      <w:i/>
      <w:sz w:val="18"/>
    </w:rPr>
  </w:style>
  <w:style w:type="paragraph" w:styleId="Heading7">
    <w:name w:val="heading 7"/>
    <w:basedOn w:val="Normal"/>
    <w:next w:val="BodyText"/>
    <w:semiHidden/>
    <w:unhideWhenUsed/>
    <w:qFormat/>
    <w:rsid w:val="001F3931"/>
    <w:pPr>
      <w:keepNext/>
      <w:keepLines/>
      <w:spacing w:before="220" w:after="120" w:line="440" w:lineRule="atLeast"/>
      <w:outlineLvl w:val="6"/>
    </w:pPr>
    <w:rPr>
      <w:b/>
      <w:spacing w:val="-10"/>
      <w:kern w:val="28"/>
      <w:sz w:val="22"/>
    </w:rPr>
  </w:style>
  <w:style w:type="paragraph" w:styleId="Heading8">
    <w:name w:val="heading 8"/>
    <w:basedOn w:val="Normal"/>
    <w:next w:val="BodyText"/>
    <w:semiHidden/>
    <w:unhideWhenUsed/>
    <w:qFormat/>
    <w:rsid w:val="001F3931"/>
    <w:pPr>
      <w:keepNext/>
      <w:keepLines/>
      <w:spacing w:before="220" w:after="120" w:line="440" w:lineRule="atLeast"/>
      <w:outlineLvl w:val="7"/>
    </w:pPr>
    <w:rPr>
      <w:b/>
      <w:i/>
      <w:spacing w:val="-10"/>
      <w:kern w:val="28"/>
      <w:sz w:val="22"/>
    </w:rPr>
  </w:style>
  <w:style w:type="paragraph" w:styleId="Heading9">
    <w:name w:val="heading 9"/>
    <w:basedOn w:val="Normal"/>
    <w:next w:val="BodyText"/>
    <w:semiHidden/>
    <w:unhideWhenUsed/>
    <w:qFormat/>
    <w:rsid w:val="001F3931"/>
    <w:pPr>
      <w:keepNext/>
      <w:keepLines/>
      <w:spacing w:before="220" w:after="120" w:line="440" w:lineRule="atLeast"/>
      <w:outlineLvl w:val="8"/>
    </w:pPr>
    <w:rPr>
      <w:b/>
      <w:i/>
      <w:spacing w:val="-1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843F2"/>
    <w:pPr>
      <w:spacing w:after="200" w:line="320" w:lineRule="atLeast"/>
      <w:ind w:left="720" w:firstLine="360"/>
      <w:jc w:val="both"/>
    </w:pPr>
  </w:style>
  <w:style w:type="character" w:customStyle="1" w:styleId="BodyTextChar">
    <w:name w:val="Body Text Char"/>
    <w:basedOn w:val="DefaultParagraphFont"/>
    <w:link w:val="BodyText"/>
    <w:rsid w:val="006843F2"/>
    <w:rPr>
      <w:rFonts w:asciiTheme="minorHAnsi" w:hAnsiTheme="minorHAnsi"/>
      <w:spacing w:val="-5"/>
    </w:rPr>
  </w:style>
  <w:style w:type="paragraph" w:styleId="Date">
    <w:name w:val="Date"/>
    <w:basedOn w:val="BodyText"/>
    <w:qFormat/>
    <w:rsid w:val="00CD456A"/>
    <w:pPr>
      <w:pBdr>
        <w:top w:val="single" w:sz="4" w:space="3" w:color="595959" w:themeColor="text1" w:themeTint="A6"/>
        <w:left w:val="single" w:sz="4" w:space="2" w:color="595959" w:themeColor="text1" w:themeTint="A6"/>
        <w:bottom w:val="single" w:sz="4" w:space="3" w:color="595959" w:themeColor="text1" w:themeTint="A6"/>
        <w:right w:val="single" w:sz="4" w:space="0" w:color="595959" w:themeColor="text1" w:themeTint="A6"/>
      </w:pBdr>
      <w:shd w:val="solid" w:color="595959" w:themeColor="text1" w:themeTint="A6" w:fill="auto"/>
      <w:spacing w:line="240" w:lineRule="auto"/>
      <w:ind w:firstLine="0"/>
      <w:jc w:val="left"/>
    </w:pPr>
    <w:rPr>
      <w:rFonts w:asciiTheme="majorHAnsi" w:hAnsiTheme="majorHAnsi"/>
      <w:color w:val="FFFFFF" w:themeColor="background1"/>
      <w:spacing w:val="-10"/>
    </w:rPr>
  </w:style>
  <w:style w:type="paragraph" w:styleId="BalloonText">
    <w:name w:val="Balloon Text"/>
    <w:basedOn w:val="Normal"/>
    <w:link w:val="BalloonTextChar"/>
    <w:semiHidden/>
    <w:unhideWhenUsed/>
    <w:rsid w:val="006843F2"/>
    <w:rPr>
      <w:rFonts w:ascii="Tahoma" w:hAnsi="Tahoma" w:cs="Tahoma"/>
      <w:sz w:val="16"/>
      <w:szCs w:val="16"/>
    </w:rPr>
  </w:style>
  <w:style w:type="character" w:customStyle="1" w:styleId="BalloonTextChar">
    <w:name w:val="Balloon Text Char"/>
    <w:basedOn w:val="DefaultParagraphFont"/>
    <w:link w:val="BalloonText"/>
    <w:semiHidden/>
    <w:rsid w:val="006843F2"/>
    <w:rPr>
      <w:rFonts w:ascii="Tahoma" w:hAnsi="Tahoma" w:cs="Tahoma"/>
      <w:spacing w:val="-5"/>
      <w:sz w:val="16"/>
      <w:szCs w:val="16"/>
    </w:rPr>
  </w:style>
  <w:style w:type="paragraph" w:styleId="Title">
    <w:name w:val="Title"/>
    <w:basedOn w:val="Normal"/>
    <w:next w:val="Subtitle"/>
    <w:qFormat/>
    <w:rsid w:val="007F2549"/>
    <w:pPr>
      <w:spacing w:before="400" w:after="120"/>
    </w:pPr>
    <w:rPr>
      <w:rFonts w:asciiTheme="majorHAnsi" w:hAnsiTheme="majorHAnsi"/>
      <w:spacing w:val="-20"/>
      <w:kern w:val="28"/>
      <w:sz w:val="108"/>
    </w:rPr>
  </w:style>
  <w:style w:type="paragraph" w:styleId="Subtitle">
    <w:name w:val="Subtitle"/>
    <w:basedOn w:val="Normal"/>
    <w:next w:val="BodyText"/>
    <w:unhideWhenUsed/>
    <w:qFormat/>
    <w:rsid w:val="00E37C8E"/>
    <w:pPr>
      <w:spacing w:after="140" w:line="320" w:lineRule="exact"/>
    </w:pPr>
    <w:rPr>
      <w:rFonts w:ascii="Arial" w:hAnsi="Arial"/>
    </w:rPr>
  </w:style>
  <w:style w:type="paragraph" w:styleId="Footer">
    <w:name w:val="footer"/>
    <w:basedOn w:val="Normal"/>
    <w:qFormat/>
    <w:rsid w:val="001F3931"/>
    <w:pPr>
      <w:keepLines/>
      <w:tabs>
        <w:tab w:val="center" w:pos="4320"/>
        <w:tab w:val="right" w:pos="9480"/>
      </w:tabs>
      <w:spacing w:before="360"/>
      <w:ind w:left="115" w:right="-835"/>
    </w:pPr>
    <w:rPr>
      <w:i/>
    </w:rPr>
  </w:style>
  <w:style w:type="paragraph" w:styleId="Header">
    <w:name w:val="header"/>
    <w:basedOn w:val="Normal"/>
    <w:qFormat/>
    <w:rsid w:val="00A55433"/>
    <w:pPr>
      <w:keepLines/>
      <w:tabs>
        <w:tab w:val="center" w:pos="4320"/>
        <w:tab w:val="right" w:pos="9480"/>
      </w:tabs>
    </w:pPr>
  </w:style>
  <w:style w:type="paragraph" w:customStyle="1" w:styleId="ReturnAddress">
    <w:name w:val="Return Address"/>
    <w:basedOn w:val="Normal"/>
    <w:semiHidden/>
    <w:unhideWhenUsed/>
    <w:rsid w:val="00E37C8E"/>
    <w:pPr>
      <w:keepLines/>
      <w:spacing w:line="200" w:lineRule="atLeast"/>
    </w:pPr>
    <w:rPr>
      <w:sz w:val="16"/>
    </w:rPr>
  </w:style>
  <w:style w:type="paragraph" w:customStyle="1" w:styleId="CompanyName">
    <w:name w:val="Company Name"/>
    <w:basedOn w:val="Normal"/>
    <w:qFormat/>
    <w:rsid w:val="007F2549"/>
    <w:pPr>
      <w:jc w:val="center"/>
    </w:pPr>
    <w:rPr>
      <w:rFonts w:asciiTheme="majorHAnsi" w:hAnsiTheme="majorHAnsi"/>
      <w:color w:val="FFFFFF" w:themeColor="background1"/>
      <w:spacing w:val="-15"/>
      <w:sz w:val="32"/>
      <w:szCs w:val="32"/>
    </w:rPr>
  </w:style>
  <w:style w:type="character" w:styleId="Emphasis">
    <w:name w:val="Emphasis"/>
    <w:qFormat/>
    <w:rsid w:val="006843F2"/>
    <w:rPr>
      <w:rFonts w:asciiTheme="majorHAnsi" w:hAnsiTheme="majorHAnsi"/>
      <w:b/>
      <w:spacing w:val="-10"/>
    </w:rPr>
  </w:style>
  <w:style w:type="paragraph" w:customStyle="1" w:styleId="FooterFirst">
    <w:name w:val="Footer First"/>
    <w:basedOn w:val="Footer"/>
    <w:qFormat/>
    <w:rsid w:val="00A55433"/>
    <w:pPr>
      <w:pBdr>
        <w:bottom w:val="single" w:sz="6" w:space="0" w:color="auto"/>
      </w:pBdr>
      <w:ind w:left="0" w:right="0"/>
    </w:pPr>
  </w:style>
  <w:style w:type="paragraph" w:styleId="ListParagraph">
    <w:name w:val="List Paragraph"/>
    <w:basedOn w:val="BodyText"/>
    <w:uiPriority w:val="34"/>
    <w:qFormat/>
    <w:rsid w:val="006843F2"/>
    <w:pPr>
      <w:numPr>
        <w:numId w:val="2"/>
      </w:numPr>
      <w:tabs>
        <w:tab w:val="clear" w:pos="360"/>
        <w:tab w:val="num" w:pos="1555"/>
      </w:tabs>
      <w:ind w:left="1555"/>
    </w:pPr>
  </w:style>
  <w:style w:type="character" w:styleId="CommentReference">
    <w:name w:val="annotation reference"/>
    <w:semiHidden/>
    <w:unhideWhenUsed/>
    <w:rsid w:val="00E37C8E"/>
    <w:rPr>
      <w:sz w:val="16"/>
    </w:rPr>
  </w:style>
  <w:style w:type="paragraph" w:styleId="CommentText">
    <w:name w:val="annotation text"/>
    <w:basedOn w:val="Normal"/>
    <w:link w:val="CommentTextChar"/>
    <w:semiHidden/>
    <w:rsid w:val="001F3931"/>
  </w:style>
  <w:style w:type="character" w:customStyle="1" w:styleId="CommentTextChar">
    <w:name w:val="Comment Text Char"/>
    <w:basedOn w:val="DefaultParagraphFont"/>
    <w:link w:val="CommentText"/>
    <w:semiHidden/>
    <w:rsid w:val="006843F2"/>
    <w:rPr>
      <w:rFonts w:asciiTheme="minorHAnsi" w:hAnsiTheme="minorHAnsi"/>
      <w:spacing w:val="-5"/>
    </w:rPr>
  </w:style>
  <w:style w:type="character" w:styleId="EndnoteReference">
    <w:name w:val="endnote reference"/>
    <w:semiHidden/>
    <w:rsid w:val="00E37C8E"/>
    <w:rPr>
      <w:vertAlign w:val="superscript"/>
    </w:rPr>
  </w:style>
  <w:style w:type="paragraph" w:styleId="EndnoteText">
    <w:name w:val="endnote text"/>
    <w:basedOn w:val="Normal"/>
    <w:semiHidden/>
    <w:rsid w:val="001F3931"/>
    <w:rPr>
      <w:sz w:val="18"/>
    </w:rPr>
  </w:style>
  <w:style w:type="character" w:styleId="FootnoteReference">
    <w:name w:val="footnote reference"/>
    <w:semiHidden/>
    <w:unhideWhenUsed/>
    <w:rsid w:val="00E37C8E"/>
    <w:rPr>
      <w:rFonts w:ascii="Times New Roman" w:hAnsi="Times New Roman"/>
      <w:sz w:val="20"/>
      <w:vertAlign w:val="superscript"/>
    </w:rPr>
  </w:style>
  <w:style w:type="paragraph" w:styleId="FootnoteText">
    <w:name w:val="footnote text"/>
    <w:basedOn w:val="Normal"/>
    <w:semiHidden/>
    <w:unhideWhenUsed/>
    <w:rsid w:val="001F3931"/>
    <w:pPr>
      <w:ind w:right="-240"/>
    </w:pPr>
  </w:style>
  <w:style w:type="paragraph" w:styleId="ListContinue">
    <w:name w:val="List Continue"/>
    <w:basedOn w:val="Normal"/>
    <w:semiHidden/>
    <w:rsid w:val="00E37C8E"/>
    <w:pPr>
      <w:spacing w:after="120"/>
      <w:ind w:left="1195"/>
    </w:pPr>
  </w:style>
  <w:style w:type="paragraph" w:styleId="ListContinue2">
    <w:name w:val="List Continue 2"/>
    <w:basedOn w:val="Normal"/>
    <w:semiHidden/>
    <w:rsid w:val="00E37C8E"/>
    <w:pPr>
      <w:spacing w:after="120"/>
      <w:ind w:left="1555"/>
    </w:pPr>
  </w:style>
  <w:style w:type="paragraph" w:styleId="ListContinue3">
    <w:name w:val="List Continue 3"/>
    <w:basedOn w:val="Normal"/>
    <w:semiHidden/>
    <w:rsid w:val="00E37C8E"/>
    <w:pPr>
      <w:spacing w:after="120"/>
      <w:ind w:left="1915"/>
    </w:pPr>
  </w:style>
  <w:style w:type="paragraph" w:styleId="ListContinue4">
    <w:name w:val="List Continue 4"/>
    <w:basedOn w:val="Normal"/>
    <w:semiHidden/>
    <w:rsid w:val="00E37C8E"/>
    <w:pPr>
      <w:spacing w:after="120"/>
      <w:ind w:left="2275"/>
    </w:pPr>
  </w:style>
  <w:style w:type="paragraph" w:styleId="ListContinue5">
    <w:name w:val="List Continue 5"/>
    <w:basedOn w:val="Normal"/>
    <w:semiHidden/>
    <w:rsid w:val="00E37C8E"/>
    <w:pPr>
      <w:spacing w:after="120"/>
      <w:ind w:left="2635"/>
    </w:pPr>
  </w:style>
  <w:style w:type="paragraph" w:styleId="ListNumber">
    <w:name w:val="List Number"/>
    <w:basedOn w:val="Normal"/>
    <w:semiHidden/>
    <w:rsid w:val="00E37C8E"/>
    <w:pPr>
      <w:numPr>
        <w:numId w:val="11"/>
      </w:numPr>
      <w:ind w:left="1555"/>
    </w:pPr>
  </w:style>
  <w:style w:type="paragraph" w:styleId="ListNumber2">
    <w:name w:val="List Number 2"/>
    <w:basedOn w:val="Normal"/>
    <w:semiHidden/>
    <w:rsid w:val="00E37C8E"/>
    <w:pPr>
      <w:numPr>
        <w:numId w:val="12"/>
      </w:numPr>
      <w:ind w:left="1555"/>
    </w:pPr>
  </w:style>
  <w:style w:type="paragraph" w:styleId="ListNumber3">
    <w:name w:val="List Number 3"/>
    <w:basedOn w:val="Normal"/>
    <w:semiHidden/>
    <w:rsid w:val="00E37C8E"/>
    <w:pPr>
      <w:numPr>
        <w:numId w:val="13"/>
      </w:numPr>
      <w:ind w:left="1915"/>
    </w:pPr>
  </w:style>
  <w:style w:type="paragraph" w:styleId="ListNumber4">
    <w:name w:val="List Number 4"/>
    <w:basedOn w:val="Normal"/>
    <w:semiHidden/>
    <w:rsid w:val="00E37C8E"/>
    <w:pPr>
      <w:numPr>
        <w:numId w:val="14"/>
      </w:numPr>
      <w:ind w:left="2275"/>
    </w:pPr>
  </w:style>
  <w:style w:type="paragraph" w:styleId="ListNumber5">
    <w:name w:val="List Number 5"/>
    <w:basedOn w:val="Normal"/>
    <w:semiHidden/>
    <w:rsid w:val="00E37C8E"/>
    <w:pPr>
      <w:numPr>
        <w:numId w:val="15"/>
      </w:numPr>
      <w:ind w:left="2635"/>
    </w:pPr>
  </w:style>
  <w:style w:type="character" w:styleId="PlaceholderText">
    <w:name w:val="Placeholder Text"/>
    <w:basedOn w:val="DefaultParagraphFont"/>
    <w:uiPriority w:val="99"/>
    <w:semiHidden/>
    <w:rsid w:val="007F2549"/>
    <w:rPr>
      <w:color w:val="808080"/>
    </w:rPr>
  </w:style>
  <w:style w:type="table" w:styleId="TableGrid">
    <w:name w:val="Table Grid"/>
    <w:basedOn w:val="TableNormal"/>
    <w:rsid w:val="007F25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rmal"/>
    <w:qFormat/>
    <w:rsid w:val="007F2549"/>
    <w:rPr>
      <w:sz w:val="18"/>
      <w:szCs w:val="18"/>
    </w:rPr>
  </w:style>
  <w:style w:type="character" w:styleId="Hyperlink">
    <w:name w:val="Hyperlink"/>
    <w:basedOn w:val="DefaultParagraphFont"/>
    <w:uiPriority w:val="99"/>
    <w:unhideWhenUsed/>
    <w:rsid w:val="00495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mailto:alison@marineadagency.com" TargetMode="External"/><Relationship Id="rId13" Type="http://schemas.openxmlformats.org/officeDocument/2006/relationships/hyperlink" Target="mailto:mike@marineadagency.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Finney\AppData\Roaming\Microsoft\Templates\MS_ProfP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F25611D5024079B17A4E13DF482C9B"/>
        <w:category>
          <w:name w:val="General"/>
          <w:gallery w:val="placeholder"/>
        </w:category>
        <w:types>
          <w:type w:val="bbPlcHdr"/>
        </w:types>
        <w:behaviors>
          <w:behavior w:val="content"/>
        </w:behaviors>
        <w:guid w:val="{24025CC5-3A10-47F3-97A9-ED35F4EED717}"/>
      </w:docPartPr>
      <w:docPartBody>
        <w:p w:rsidR="00D81DDD" w:rsidRDefault="00FB3B75" w:rsidP="00FB3B75">
          <w:pPr>
            <w:pStyle w:val="BCF25611D5024079B17A4E13DF482C9B"/>
          </w:pPr>
          <w:r w:rsidRPr="007F2549">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B3B75"/>
    <w:rsid w:val="00146266"/>
    <w:rsid w:val="002F07DA"/>
    <w:rsid w:val="00BA6EA2"/>
    <w:rsid w:val="00BC1D0F"/>
    <w:rsid w:val="00C14BF1"/>
    <w:rsid w:val="00D81DDD"/>
    <w:rsid w:val="00EC193C"/>
    <w:rsid w:val="00FB3B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D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6D3781DD08454EB8333AFB839DC304">
    <w:name w:val="456D3781DD08454EB8333AFB839DC304"/>
    <w:rsid w:val="00D81DDD"/>
  </w:style>
  <w:style w:type="paragraph" w:customStyle="1" w:styleId="CBFB0B70898D4B2A80B757F36E8B3E19">
    <w:name w:val="CBFB0B70898D4B2A80B757F36E8B3E19"/>
    <w:rsid w:val="00D81DDD"/>
  </w:style>
  <w:style w:type="paragraph" w:customStyle="1" w:styleId="49C4C6EFB35E45D2B0AB86067F55AD51">
    <w:name w:val="49C4C6EFB35E45D2B0AB86067F55AD51"/>
    <w:rsid w:val="00D81DDD"/>
  </w:style>
  <w:style w:type="paragraph" w:customStyle="1" w:styleId="CF9241A67BDE4EF7926341114556B5D2">
    <w:name w:val="CF9241A67BDE4EF7926341114556B5D2"/>
    <w:rsid w:val="00D81DDD"/>
  </w:style>
  <w:style w:type="paragraph" w:customStyle="1" w:styleId="44C8D8A5E07C4B99B49D5B69AC2E6564">
    <w:name w:val="44C8D8A5E07C4B99B49D5B69AC2E6564"/>
    <w:rsid w:val="00D81DDD"/>
  </w:style>
  <w:style w:type="paragraph" w:customStyle="1" w:styleId="5428AC706E87492A803D312BE084E8DD">
    <w:name w:val="5428AC706E87492A803D312BE084E8DD"/>
    <w:rsid w:val="00D81DDD"/>
  </w:style>
  <w:style w:type="paragraph" w:customStyle="1" w:styleId="6028B40DDE7B430285B2BEE3EEAC596B">
    <w:name w:val="6028B40DDE7B430285B2BEE3EEAC596B"/>
    <w:rsid w:val="00D81DDD"/>
  </w:style>
  <w:style w:type="paragraph" w:customStyle="1" w:styleId="0D276425F9D0432DA8C93B2EB3F7C6D7">
    <w:name w:val="0D276425F9D0432DA8C93B2EB3F7C6D7"/>
    <w:rsid w:val="00D81DDD"/>
  </w:style>
  <w:style w:type="paragraph" w:customStyle="1" w:styleId="34F77A12EC61451E809923A35E735B89">
    <w:name w:val="34F77A12EC61451E809923A35E735B89"/>
    <w:rsid w:val="00D81DDD"/>
  </w:style>
  <w:style w:type="paragraph" w:customStyle="1" w:styleId="B44DD7CBBAE3486F98CF8B057249D90F">
    <w:name w:val="B44DD7CBBAE3486F98CF8B057249D90F"/>
    <w:rsid w:val="00D81DDD"/>
  </w:style>
  <w:style w:type="character" w:styleId="Emphasis">
    <w:name w:val="Emphasis"/>
    <w:qFormat/>
    <w:rsid w:val="00D81DDD"/>
    <w:rPr>
      <w:rFonts w:asciiTheme="majorHAnsi" w:hAnsiTheme="majorHAnsi"/>
      <w:b/>
      <w:spacing w:val="-10"/>
    </w:rPr>
  </w:style>
  <w:style w:type="paragraph" w:customStyle="1" w:styleId="2B5F5FD9F0A54B138AABD7A5C38A3C70">
    <w:name w:val="2B5F5FD9F0A54B138AABD7A5C38A3C70"/>
    <w:rsid w:val="00D81DDD"/>
  </w:style>
  <w:style w:type="paragraph" w:customStyle="1" w:styleId="A1D1EB885B5042C2BEC2D06658A5FFEA">
    <w:name w:val="A1D1EB885B5042C2BEC2D06658A5FFEA"/>
    <w:rsid w:val="00D81DDD"/>
  </w:style>
  <w:style w:type="paragraph" w:customStyle="1" w:styleId="C84A957D4E2549E184395EEAE9F08405">
    <w:name w:val="C84A957D4E2549E184395EEAE9F08405"/>
    <w:rsid w:val="00D81DDD"/>
  </w:style>
  <w:style w:type="paragraph" w:customStyle="1" w:styleId="2A4000F0A7C147FB93BEF8C74D5CFF8B">
    <w:name w:val="2A4000F0A7C147FB93BEF8C74D5CFF8B"/>
    <w:rsid w:val="00D81DDD"/>
  </w:style>
  <w:style w:type="paragraph" w:customStyle="1" w:styleId="3CDE33A84DE54DBBBB8FE0FAD19B2BCD">
    <w:name w:val="3CDE33A84DE54DBBBB8FE0FAD19B2BCD"/>
    <w:rsid w:val="00FB3B75"/>
  </w:style>
  <w:style w:type="paragraph" w:customStyle="1" w:styleId="BCF25611D5024079B17A4E13DF482C9B">
    <w:name w:val="BCF25611D5024079B17A4E13DF482C9B"/>
    <w:rsid w:val="00FB3B7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vitatio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883509-D02B-45F6-956C-53660F5358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\Users\Paul.Finney\AppData\Roaming\Microsoft\Templates\MS_ProfPR.dotx</Template>
  <TotalTime>0</TotalTime>
  <Pages>2</Pages>
  <Words>602</Words>
  <Characters>3438</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Press release (Professional design)</vt:lpstr>
    </vt:vector>
  </TitlesOfParts>
  <Company>Hewlett-Packard Company</Company>
  <LinksUpToDate>false</LinksUpToDate>
  <CharactersWithSpaces>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(Professional design)</dc:title>
  <dc:subject>Boats &amp; Yachts Warranty</dc:subject>
  <dc:creator>Paul.Finney</dc:creator>
  <dc:description>Boats &amp; Yachts Warranty</dc:description>
  <cp:lastModifiedBy>Alison Marine Ad Agency</cp:lastModifiedBy>
  <cp:revision>3</cp:revision>
  <cp:lastPrinted>2015-06-22T10:40:00Z</cp:lastPrinted>
  <dcterms:created xsi:type="dcterms:W3CDTF">2015-06-22T10:40:00Z</dcterms:created>
  <dcterms:modified xsi:type="dcterms:W3CDTF">2015-06-22T10:40:00Z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TC010178301033</vt:lpwstr>
  </property>
</Properties>
</file>