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23AB55" w14:textId="77777777" w:rsidR="007E7B89" w:rsidRDefault="007E7B89" w:rsidP="007E7B89">
      <w:pPr>
        <w:spacing w:line="0" w:lineRule="atLeast"/>
        <w:ind w:left="5520"/>
        <w:rPr>
          <w:rFonts w:ascii="Arial" w:eastAsia="Arial" w:hAnsi="Arial"/>
          <w:sz w:val="16"/>
        </w:rPr>
      </w:pPr>
      <w:bookmarkStart w:id="0" w:name="page1"/>
      <w:bookmarkEnd w:id="0"/>
      <w:r>
        <w:rPr>
          <w:noProof/>
          <w:lang w:val="en-US"/>
        </w:rPr>
        <w:drawing>
          <wp:anchor distT="0" distB="0" distL="114300" distR="114300" simplePos="0" relativeHeight="251659264" behindDoc="1" locked="0" layoutInCell="1" allowOverlap="1" wp14:anchorId="1F7369D7" wp14:editId="29B01A19">
            <wp:simplePos x="0" y="0"/>
            <wp:positionH relativeFrom="page">
              <wp:posOffset>360045</wp:posOffset>
            </wp:positionH>
            <wp:positionV relativeFrom="page">
              <wp:posOffset>360045</wp:posOffset>
            </wp:positionV>
            <wp:extent cx="720090" cy="72009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Pr>
          <w:rFonts w:ascii="Arial" w:eastAsia="Arial" w:hAnsi="Arial"/>
          <w:sz w:val="16"/>
        </w:rPr>
        <w:t>Cupernham</w:t>
      </w:r>
      <w:proofErr w:type="spellEnd"/>
      <w:r>
        <w:rPr>
          <w:rFonts w:ascii="Arial" w:eastAsia="Arial" w:hAnsi="Arial"/>
          <w:sz w:val="16"/>
        </w:rPr>
        <w:t xml:space="preserve"> House, </w:t>
      </w:r>
      <w:proofErr w:type="spellStart"/>
      <w:r>
        <w:rPr>
          <w:rFonts w:ascii="Arial" w:eastAsia="Arial" w:hAnsi="Arial"/>
          <w:sz w:val="16"/>
        </w:rPr>
        <w:t>Cupernham</w:t>
      </w:r>
      <w:proofErr w:type="spellEnd"/>
      <w:r>
        <w:rPr>
          <w:rFonts w:ascii="Arial" w:eastAsia="Arial" w:hAnsi="Arial"/>
          <w:sz w:val="16"/>
        </w:rPr>
        <w:t xml:space="preserve"> Lane, </w:t>
      </w:r>
      <w:proofErr w:type="spellStart"/>
      <w:r>
        <w:rPr>
          <w:rFonts w:ascii="Arial" w:eastAsia="Arial" w:hAnsi="Arial"/>
          <w:sz w:val="16"/>
        </w:rPr>
        <w:t>Romsey</w:t>
      </w:r>
      <w:proofErr w:type="spellEnd"/>
      <w:r>
        <w:rPr>
          <w:rFonts w:ascii="Arial" w:eastAsia="Arial" w:hAnsi="Arial"/>
          <w:sz w:val="16"/>
        </w:rPr>
        <w:t>, Hampshire SO51 7LF</w:t>
      </w:r>
    </w:p>
    <w:p w14:paraId="0770AB75" w14:textId="77777777" w:rsidR="007E7B89" w:rsidRDefault="007E7B89" w:rsidP="007E7B89">
      <w:pPr>
        <w:spacing w:line="16" w:lineRule="exact"/>
        <w:rPr>
          <w:rFonts w:ascii="Times New Roman" w:eastAsia="Times New Roman" w:hAnsi="Times New Roman"/>
          <w:sz w:val="24"/>
        </w:rPr>
      </w:pPr>
    </w:p>
    <w:p w14:paraId="086E573D" w14:textId="77777777" w:rsidR="007E7B89" w:rsidRDefault="007E7B89" w:rsidP="007E7B89">
      <w:pPr>
        <w:spacing w:line="0" w:lineRule="atLeast"/>
        <w:ind w:left="5520"/>
        <w:rPr>
          <w:rFonts w:ascii="Arial" w:eastAsia="Arial" w:hAnsi="Arial"/>
          <w:sz w:val="16"/>
        </w:rPr>
      </w:pPr>
      <w:r>
        <w:rPr>
          <w:rFonts w:ascii="Arial" w:eastAsia="Arial" w:hAnsi="Arial"/>
          <w:sz w:val="16"/>
        </w:rPr>
        <w:t>T +44 (0) 1794 521 111 F +44 (0) 1794 521 271</w:t>
      </w:r>
    </w:p>
    <w:p w14:paraId="0C156753" w14:textId="77777777" w:rsidR="007E7B89" w:rsidRDefault="007E7B89" w:rsidP="007E7B89">
      <w:pPr>
        <w:spacing w:line="16" w:lineRule="exact"/>
        <w:rPr>
          <w:rFonts w:ascii="Times New Roman" w:eastAsia="Times New Roman" w:hAnsi="Times New Roman"/>
          <w:sz w:val="24"/>
        </w:rPr>
      </w:pPr>
    </w:p>
    <w:p w14:paraId="2C299C6B" w14:textId="77777777" w:rsidR="007E7B89" w:rsidRDefault="007E7B89" w:rsidP="007E7B89">
      <w:pPr>
        <w:spacing w:line="0" w:lineRule="atLeast"/>
        <w:ind w:left="5520"/>
        <w:rPr>
          <w:rFonts w:ascii="Arial" w:eastAsia="Arial" w:hAnsi="Arial"/>
          <w:sz w:val="16"/>
        </w:rPr>
      </w:pPr>
      <w:r>
        <w:rPr>
          <w:rFonts w:ascii="Arial" w:eastAsia="Arial" w:hAnsi="Arial"/>
          <w:sz w:val="16"/>
        </w:rPr>
        <w:t>techsupport@westsysteminternational.com</w:t>
      </w:r>
    </w:p>
    <w:p w14:paraId="5362705D" w14:textId="77777777" w:rsidR="007E7B89" w:rsidRDefault="007E7B89" w:rsidP="007E7B89">
      <w:pPr>
        <w:spacing w:line="16" w:lineRule="exact"/>
        <w:rPr>
          <w:rFonts w:ascii="Times New Roman" w:eastAsia="Times New Roman" w:hAnsi="Times New Roman"/>
          <w:sz w:val="24"/>
        </w:rPr>
      </w:pPr>
    </w:p>
    <w:p w14:paraId="027D822C" w14:textId="77777777" w:rsidR="007E7B89" w:rsidRDefault="007E7B89" w:rsidP="007E7B89">
      <w:pPr>
        <w:spacing w:line="0" w:lineRule="atLeast"/>
        <w:ind w:left="5520"/>
        <w:rPr>
          <w:rFonts w:ascii="Arial" w:eastAsia="Arial" w:hAnsi="Arial"/>
          <w:color w:val="0060A9"/>
          <w:sz w:val="16"/>
        </w:rPr>
      </w:pPr>
      <w:proofErr w:type="gramStart"/>
      <w:r>
        <w:rPr>
          <w:rFonts w:ascii="Arial" w:eastAsia="Arial" w:hAnsi="Arial"/>
          <w:color w:val="0060A9"/>
          <w:sz w:val="16"/>
        </w:rPr>
        <w:t>westsysteminternational.com</w:t>
      </w:r>
      <w:proofErr w:type="gramEnd"/>
    </w:p>
    <w:p w14:paraId="23F7720E" w14:textId="77777777" w:rsidR="007E7B89" w:rsidRDefault="007E7B89" w:rsidP="007E7B89">
      <w:pPr>
        <w:spacing w:line="200" w:lineRule="exact"/>
        <w:rPr>
          <w:rFonts w:ascii="Times New Roman" w:eastAsia="Times New Roman" w:hAnsi="Times New Roman"/>
          <w:sz w:val="24"/>
        </w:rPr>
      </w:pPr>
    </w:p>
    <w:p w14:paraId="66DF5309" w14:textId="77777777" w:rsidR="007E7B89" w:rsidRDefault="007E7B89" w:rsidP="007E7B89">
      <w:pPr>
        <w:spacing w:line="200" w:lineRule="exact"/>
        <w:rPr>
          <w:rFonts w:ascii="Times New Roman" w:eastAsia="Times New Roman" w:hAnsi="Times New Roman"/>
          <w:sz w:val="24"/>
        </w:rPr>
      </w:pPr>
    </w:p>
    <w:p w14:paraId="208169D9" w14:textId="01EC2D20" w:rsidR="007E7B89" w:rsidRDefault="007E7B89" w:rsidP="007E7B89">
      <w:pPr>
        <w:spacing w:line="231" w:lineRule="auto"/>
        <w:ind w:right="2100"/>
        <w:rPr>
          <w:b/>
          <w:sz w:val="48"/>
        </w:rPr>
      </w:pPr>
      <w:r>
        <w:rPr>
          <w:b/>
          <w:sz w:val="48"/>
        </w:rPr>
        <w:t xml:space="preserve">WSI shares decades of epoxy knowledge at </w:t>
      </w:r>
      <w:r w:rsidR="00AF1832">
        <w:rPr>
          <w:b/>
          <w:sz w:val="48"/>
        </w:rPr>
        <w:t xml:space="preserve">TheYachtMarket.com </w:t>
      </w:r>
      <w:r>
        <w:rPr>
          <w:b/>
          <w:sz w:val="48"/>
        </w:rPr>
        <w:t>Southampton Boat Show</w:t>
      </w:r>
    </w:p>
    <w:p w14:paraId="1FC65AB0" w14:textId="77777777" w:rsidR="007E7B89" w:rsidRDefault="007E7B89" w:rsidP="007E7B89">
      <w:pPr>
        <w:spacing w:line="58" w:lineRule="exact"/>
        <w:rPr>
          <w:rFonts w:ascii="Times New Roman" w:eastAsia="Times New Roman" w:hAnsi="Times New Roman"/>
          <w:sz w:val="24"/>
        </w:rPr>
      </w:pPr>
    </w:p>
    <w:p w14:paraId="1791D5E6" w14:textId="77777777" w:rsidR="007E7B89" w:rsidRDefault="007E7B89" w:rsidP="007E7B89">
      <w:pPr>
        <w:spacing w:line="0" w:lineRule="atLeast"/>
        <w:rPr>
          <w:sz w:val="36"/>
        </w:rPr>
      </w:pPr>
      <w:r>
        <w:rPr>
          <w:sz w:val="36"/>
        </w:rPr>
        <w:t>11 July 2017</w:t>
      </w:r>
    </w:p>
    <w:p w14:paraId="50C7A8BA" w14:textId="77777777" w:rsidR="007E7B89" w:rsidRPr="00187A93" w:rsidRDefault="007E7B89" w:rsidP="007E7B89">
      <w:pPr>
        <w:spacing w:line="100" w:lineRule="exact"/>
        <w:rPr>
          <w:rFonts w:ascii="Times New Roman" w:eastAsia="Times New Roman" w:hAnsi="Times New Roman"/>
          <w:sz w:val="28"/>
          <w:szCs w:val="28"/>
        </w:rPr>
      </w:pPr>
    </w:p>
    <w:p w14:paraId="16A0CF0D" w14:textId="44C0DDA4" w:rsidR="007E7B89" w:rsidRPr="00722138" w:rsidRDefault="007E7B89" w:rsidP="00187A93">
      <w:pPr>
        <w:spacing w:line="219" w:lineRule="auto"/>
        <w:rPr>
          <w:sz w:val="27"/>
          <w:szCs w:val="27"/>
        </w:rPr>
      </w:pPr>
      <w:r w:rsidRPr="00722138">
        <w:rPr>
          <w:sz w:val="27"/>
          <w:szCs w:val="27"/>
        </w:rPr>
        <w:t>West System Internation</w:t>
      </w:r>
      <w:r w:rsidR="00AF1832">
        <w:rPr>
          <w:sz w:val="27"/>
          <w:szCs w:val="27"/>
        </w:rPr>
        <w:t xml:space="preserve">al (WSI) is again attending TheYachtMarket.com </w:t>
      </w:r>
      <w:r w:rsidRPr="00722138">
        <w:rPr>
          <w:sz w:val="27"/>
          <w:szCs w:val="27"/>
        </w:rPr>
        <w:t>Southampton Boat Show</w:t>
      </w:r>
      <w:r w:rsidR="00AF1832">
        <w:rPr>
          <w:sz w:val="27"/>
          <w:szCs w:val="27"/>
        </w:rPr>
        <w:t xml:space="preserve"> 2017</w:t>
      </w:r>
      <w:r w:rsidRPr="00722138">
        <w:rPr>
          <w:sz w:val="27"/>
          <w:szCs w:val="27"/>
        </w:rPr>
        <w:t>. Visitors to stand J401 can discuss their project face to face with WSI’s technical experts for advice</w:t>
      </w:r>
      <w:r w:rsidR="00187A93" w:rsidRPr="00722138">
        <w:rPr>
          <w:sz w:val="27"/>
          <w:szCs w:val="27"/>
        </w:rPr>
        <w:t xml:space="preserve"> </w:t>
      </w:r>
      <w:r w:rsidRPr="00722138">
        <w:rPr>
          <w:sz w:val="27"/>
          <w:szCs w:val="27"/>
        </w:rPr>
        <w:t>on the use of epoxy for boat building, repair and maintenance in addition to using epoxy to construct composites structures.</w:t>
      </w:r>
    </w:p>
    <w:p w14:paraId="3233D348" w14:textId="77777777" w:rsidR="007E7B89" w:rsidRPr="00722138" w:rsidRDefault="007E7B89" w:rsidP="007E7B89">
      <w:pPr>
        <w:spacing w:line="109" w:lineRule="exact"/>
        <w:rPr>
          <w:rFonts w:ascii="Times New Roman" w:eastAsia="Times New Roman" w:hAnsi="Times New Roman"/>
          <w:sz w:val="27"/>
          <w:szCs w:val="27"/>
        </w:rPr>
      </w:pPr>
    </w:p>
    <w:p w14:paraId="093D356B" w14:textId="77777777" w:rsidR="007E7B89" w:rsidRPr="00722138" w:rsidRDefault="007E7B89" w:rsidP="007E7B89">
      <w:pPr>
        <w:spacing w:line="224" w:lineRule="auto"/>
        <w:ind w:right="120"/>
        <w:jc w:val="both"/>
        <w:rPr>
          <w:sz w:val="27"/>
          <w:szCs w:val="27"/>
        </w:rPr>
      </w:pPr>
      <w:r w:rsidRPr="00722138">
        <w:rPr>
          <w:sz w:val="27"/>
          <w:szCs w:val="27"/>
        </w:rPr>
        <w:t>The team will be conducting live demonstrations covering the use of WEST SYSTEM epoxies, showing visitors how to get the most from their epoxy products. Demonstrations will be held at 12:00 and 14:30 each day.</w:t>
      </w:r>
    </w:p>
    <w:p w14:paraId="0C370F8F" w14:textId="77777777" w:rsidR="007E7B89" w:rsidRPr="00722138" w:rsidRDefault="007E7B89" w:rsidP="007E7B89">
      <w:pPr>
        <w:spacing w:line="20" w:lineRule="exact"/>
        <w:rPr>
          <w:rFonts w:ascii="Times New Roman" w:eastAsia="Times New Roman" w:hAnsi="Times New Roman"/>
          <w:sz w:val="27"/>
          <w:szCs w:val="27"/>
        </w:rPr>
      </w:pPr>
      <w:r w:rsidRPr="00722138">
        <w:rPr>
          <w:noProof/>
          <w:sz w:val="27"/>
          <w:szCs w:val="27"/>
          <w:lang w:val="en-US"/>
        </w:rPr>
        <w:drawing>
          <wp:anchor distT="0" distB="0" distL="114300" distR="114300" simplePos="0" relativeHeight="251662336" behindDoc="1" locked="0" layoutInCell="1" allowOverlap="1" wp14:anchorId="63E60560" wp14:editId="0A691AFB">
            <wp:simplePos x="0" y="0"/>
            <wp:positionH relativeFrom="column">
              <wp:posOffset>-354965</wp:posOffset>
            </wp:positionH>
            <wp:positionV relativeFrom="paragraph">
              <wp:posOffset>-345440</wp:posOffset>
            </wp:positionV>
            <wp:extent cx="179705" cy="31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 cy="3175"/>
                    </a:xfrm>
                    <a:prstGeom prst="rect">
                      <a:avLst/>
                    </a:prstGeom>
                    <a:noFill/>
                  </pic:spPr>
                </pic:pic>
              </a:graphicData>
            </a:graphic>
            <wp14:sizeRelH relativeFrom="page">
              <wp14:pctWidth>0</wp14:pctWidth>
            </wp14:sizeRelH>
            <wp14:sizeRelV relativeFrom="page">
              <wp14:pctHeight>0</wp14:pctHeight>
            </wp14:sizeRelV>
          </wp:anchor>
        </w:drawing>
      </w:r>
    </w:p>
    <w:p w14:paraId="375C9194" w14:textId="77777777" w:rsidR="007E7B89" w:rsidRPr="00722138" w:rsidRDefault="007E7B89" w:rsidP="007E7B89">
      <w:pPr>
        <w:spacing w:line="75" w:lineRule="exact"/>
        <w:rPr>
          <w:rFonts w:ascii="Times New Roman" w:eastAsia="Times New Roman" w:hAnsi="Times New Roman"/>
          <w:sz w:val="27"/>
          <w:szCs w:val="27"/>
        </w:rPr>
      </w:pPr>
    </w:p>
    <w:p w14:paraId="7549B02E" w14:textId="77777777" w:rsidR="00187A93" w:rsidRPr="00722138" w:rsidRDefault="00187A93" w:rsidP="00187A93">
      <w:pPr>
        <w:spacing w:line="213" w:lineRule="auto"/>
        <w:ind w:right="5160"/>
        <w:rPr>
          <w:i/>
          <w:color w:val="646567"/>
          <w:sz w:val="27"/>
          <w:szCs w:val="27"/>
        </w:rPr>
      </w:pPr>
      <w:r w:rsidRPr="00722138">
        <w:rPr>
          <w:noProof/>
          <w:sz w:val="27"/>
          <w:szCs w:val="27"/>
          <w:lang w:val="en-US"/>
        </w:rPr>
        <w:drawing>
          <wp:anchor distT="0" distB="0" distL="114300" distR="114300" simplePos="0" relativeHeight="251663360" behindDoc="1" locked="0" layoutInCell="1" allowOverlap="1" wp14:anchorId="7D3CC042" wp14:editId="1EA8A335">
            <wp:simplePos x="0" y="0"/>
            <wp:positionH relativeFrom="column">
              <wp:posOffset>3771900</wp:posOffset>
            </wp:positionH>
            <wp:positionV relativeFrom="paragraph">
              <wp:posOffset>17145</wp:posOffset>
            </wp:positionV>
            <wp:extent cx="2741295" cy="2184509"/>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2958" cy="2185834"/>
                    </a:xfrm>
                    <a:prstGeom prst="rect">
                      <a:avLst/>
                    </a:prstGeom>
                    <a:noFill/>
                  </pic:spPr>
                </pic:pic>
              </a:graphicData>
            </a:graphic>
            <wp14:sizeRelH relativeFrom="page">
              <wp14:pctWidth>0</wp14:pctWidth>
            </wp14:sizeRelH>
            <wp14:sizeRelV relativeFrom="page">
              <wp14:pctHeight>0</wp14:pctHeight>
            </wp14:sizeRelV>
          </wp:anchor>
        </w:drawing>
      </w:r>
      <w:r w:rsidR="007E7B89" w:rsidRPr="00722138">
        <w:rPr>
          <w:i/>
          <w:color w:val="646567"/>
          <w:sz w:val="27"/>
          <w:szCs w:val="27"/>
        </w:rPr>
        <w:t xml:space="preserve">“It is our company ethos to openly share our decades of accumulated epoxy knowledge; </w:t>
      </w:r>
    </w:p>
    <w:p w14:paraId="26F8D79D" w14:textId="77777777" w:rsidR="007E7B89" w:rsidRPr="00722138" w:rsidRDefault="007E7B89" w:rsidP="00187A93">
      <w:pPr>
        <w:spacing w:line="213" w:lineRule="auto"/>
        <w:ind w:right="5160"/>
        <w:rPr>
          <w:color w:val="000000"/>
          <w:sz w:val="27"/>
          <w:szCs w:val="27"/>
        </w:rPr>
      </w:pPr>
      <w:proofErr w:type="gramStart"/>
      <w:r w:rsidRPr="00722138">
        <w:rPr>
          <w:i/>
          <w:color w:val="646567"/>
          <w:sz w:val="27"/>
          <w:szCs w:val="27"/>
        </w:rPr>
        <w:t>these</w:t>
      </w:r>
      <w:proofErr w:type="gramEnd"/>
      <w:r w:rsidRPr="00722138">
        <w:rPr>
          <w:i/>
          <w:color w:val="646567"/>
          <w:sz w:val="27"/>
          <w:szCs w:val="27"/>
        </w:rPr>
        <w:t xml:space="preserve"> demonstrations are the perfect vehicle for us to showcase how to use our products. We thoroughly enjoy Southampton Boat Show every year and the opportunity it provides for us to engage with our customers and end users of our products.” </w:t>
      </w:r>
      <w:r w:rsidRPr="00722138">
        <w:rPr>
          <w:color w:val="000000"/>
          <w:sz w:val="27"/>
          <w:szCs w:val="27"/>
        </w:rPr>
        <w:t>Says Ian Oliver, Managing Director of</w:t>
      </w:r>
      <w:r w:rsidR="00187A93" w:rsidRPr="00722138">
        <w:rPr>
          <w:color w:val="000000"/>
          <w:sz w:val="27"/>
          <w:szCs w:val="27"/>
        </w:rPr>
        <w:t xml:space="preserve"> </w:t>
      </w:r>
      <w:r w:rsidRPr="00722138">
        <w:rPr>
          <w:sz w:val="27"/>
          <w:szCs w:val="27"/>
        </w:rPr>
        <w:t>WSI.</w:t>
      </w:r>
    </w:p>
    <w:p w14:paraId="3374621A" w14:textId="77777777" w:rsidR="007E7B89" w:rsidRPr="00722138" w:rsidRDefault="007E7B89" w:rsidP="007E7B89">
      <w:pPr>
        <w:spacing w:line="120" w:lineRule="exact"/>
        <w:rPr>
          <w:rFonts w:ascii="Times New Roman" w:eastAsia="Times New Roman" w:hAnsi="Times New Roman"/>
          <w:sz w:val="27"/>
          <w:szCs w:val="27"/>
        </w:rPr>
      </w:pPr>
    </w:p>
    <w:p w14:paraId="12E43E8A" w14:textId="77777777" w:rsidR="007E7B89" w:rsidRPr="00722138" w:rsidRDefault="007E7B89" w:rsidP="007E7B89">
      <w:pPr>
        <w:spacing w:line="232" w:lineRule="auto"/>
        <w:ind w:right="5060"/>
        <w:rPr>
          <w:sz w:val="27"/>
          <w:szCs w:val="27"/>
        </w:rPr>
      </w:pPr>
      <w:r w:rsidRPr="00722138">
        <w:rPr>
          <w:sz w:val="27"/>
          <w:szCs w:val="27"/>
        </w:rPr>
        <w:t xml:space="preserve">WEST </w:t>
      </w:r>
      <w:r w:rsidR="00187A93" w:rsidRPr="00722138">
        <w:rPr>
          <w:sz w:val="27"/>
          <w:szCs w:val="27"/>
        </w:rPr>
        <w:t xml:space="preserve">SYSTEM and PRO-SET products are </w:t>
      </w:r>
      <w:proofErr w:type="gramStart"/>
      <w:r w:rsidRPr="00722138">
        <w:rPr>
          <w:sz w:val="27"/>
          <w:szCs w:val="27"/>
        </w:rPr>
        <w:t>market-leading</w:t>
      </w:r>
      <w:proofErr w:type="gramEnd"/>
      <w:r w:rsidRPr="00722138">
        <w:rPr>
          <w:sz w:val="27"/>
          <w:szCs w:val="27"/>
        </w:rPr>
        <w:t xml:space="preserve"> and trusted by both professional boat builders and home project hobbyist</w:t>
      </w:r>
      <w:r w:rsidR="00187A93" w:rsidRPr="00722138">
        <w:rPr>
          <w:sz w:val="27"/>
          <w:szCs w:val="27"/>
        </w:rPr>
        <w:t>’</w:t>
      </w:r>
      <w:r w:rsidR="00722138" w:rsidRPr="00722138">
        <w:rPr>
          <w:sz w:val="27"/>
          <w:szCs w:val="27"/>
        </w:rPr>
        <w:t xml:space="preserve">s </w:t>
      </w:r>
      <w:r w:rsidRPr="00722138">
        <w:rPr>
          <w:sz w:val="27"/>
          <w:szCs w:val="27"/>
        </w:rPr>
        <w:t>worldwide.</w:t>
      </w:r>
    </w:p>
    <w:p w14:paraId="593FE55C" w14:textId="77777777" w:rsidR="007E7B89" w:rsidRPr="00722138" w:rsidRDefault="007E7B89" w:rsidP="007E7B89">
      <w:pPr>
        <w:spacing w:line="111" w:lineRule="exact"/>
        <w:rPr>
          <w:rFonts w:ascii="Times New Roman" w:eastAsia="Times New Roman" w:hAnsi="Times New Roman"/>
          <w:sz w:val="27"/>
          <w:szCs w:val="27"/>
        </w:rPr>
      </w:pPr>
    </w:p>
    <w:p w14:paraId="034EE13A" w14:textId="77777777" w:rsidR="00187A93" w:rsidRPr="00722138" w:rsidRDefault="007E7B89" w:rsidP="007E7B89">
      <w:pPr>
        <w:spacing w:line="224" w:lineRule="auto"/>
        <w:ind w:right="20"/>
        <w:rPr>
          <w:sz w:val="27"/>
          <w:szCs w:val="27"/>
        </w:rPr>
      </w:pPr>
      <w:r w:rsidRPr="00722138">
        <w:rPr>
          <w:sz w:val="27"/>
          <w:szCs w:val="27"/>
        </w:rPr>
        <w:t xml:space="preserve">West System International, manufactures WEST SYSTEM and PRO-SET epoxy products in the </w:t>
      </w:r>
    </w:p>
    <w:p w14:paraId="042329A4" w14:textId="77777777" w:rsidR="00187A93" w:rsidRPr="00722138" w:rsidRDefault="007E7B89" w:rsidP="007E7B89">
      <w:pPr>
        <w:spacing w:line="224" w:lineRule="auto"/>
        <w:ind w:right="20"/>
        <w:rPr>
          <w:sz w:val="27"/>
          <w:szCs w:val="27"/>
        </w:rPr>
      </w:pPr>
      <w:r w:rsidRPr="00722138">
        <w:rPr>
          <w:sz w:val="27"/>
          <w:szCs w:val="27"/>
        </w:rPr>
        <w:t xml:space="preserve">UK under license from </w:t>
      </w:r>
      <w:proofErr w:type="spellStart"/>
      <w:r w:rsidRPr="00722138">
        <w:rPr>
          <w:sz w:val="27"/>
          <w:szCs w:val="27"/>
        </w:rPr>
        <w:t>Gougeon</w:t>
      </w:r>
      <w:proofErr w:type="spellEnd"/>
      <w:r w:rsidRPr="00722138">
        <w:rPr>
          <w:sz w:val="27"/>
          <w:szCs w:val="27"/>
        </w:rPr>
        <w:t xml:space="preserve"> Brothers Inc., and distributes these leading brands across the whole of Europe, Africa and the Middle East via a well-respected distribution network.</w:t>
      </w:r>
    </w:p>
    <w:p w14:paraId="54013B91" w14:textId="77777777" w:rsidR="007E7B89" w:rsidRPr="00722138" w:rsidRDefault="007E7B89" w:rsidP="007E7B89">
      <w:pPr>
        <w:spacing w:line="70" w:lineRule="exact"/>
        <w:rPr>
          <w:rFonts w:ascii="Times New Roman" w:eastAsia="Times New Roman" w:hAnsi="Times New Roman"/>
          <w:sz w:val="27"/>
          <w:szCs w:val="27"/>
        </w:rPr>
      </w:pPr>
    </w:p>
    <w:p w14:paraId="7B1A3584" w14:textId="7B245428" w:rsidR="007E7B89" w:rsidRPr="00722138" w:rsidRDefault="007E7B89" w:rsidP="007E7B89">
      <w:pPr>
        <w:spacing w:line="0" w:lineRule="atLeast"/>
        <w:rPr>
          <w:sz w:val="27"/>
          <w:szCs w:val="27"/>
        </w:rPr>
      </w:pPr>
      <w:r w:rsidRPr="00722138">
        <w:rPr>
          <w:sz w:val="27"/>
          <w:szCs w:val="27"/>
        </w:rPr>
        <w:t xml:space="preserve">This year’s </w:t>
      </w:r>
      <w:r w:rsidR="00A121E6">
        <w:rPr>
          <w:sz w:val="27"/>
          <w:szCs w:val="27"/>
        </w:rPr>
        <w:t xml:space="preserve">TheYachtMarket.com </w:t>
      </w:r>
      <w:r w:rsidRPr="00722138">
        <w:rPr>
          <w:sz w:val="27"/>
          <w:szCs w:val="27"/>
        </w:rPr>
        <w:t>Southampton Boat Show runs from Friday 15th to Sunday 24th September 2017.</w:t>
      </w:r>
      <w:r w:rsidR="00A121E6">
        <w:rPr>
          <w:sz w:val="27"/>
          <w:szCs w:val="27"/>
        </w:rPr>
        <w:t xml:space="preserve"> </w:t>
      </w:r>
      <w:bookmarkStart w:id="1" w:name="_GoBack"/>
      <w:bookmarkEnd w:id="1"/>
      <w:r w:rsidRPr="00722138">
        <w:rPr>
          <w:sz w:val="27"/>
          <w:szCs w:val="27"/>
        </w:rPr>
        <w:t>The show is located at Mayflower Park / Town Quay, Southampton.</w:t>
      </w:r>
    </w:p>
    <w:p w14:paraId="3783FD18" w14:textId="77777777" w:rsidR="007E7B89" w:rsidRPr="00722138" w:rsidRDefault="007E7B89" w:rsidP="007E7B89">
      <w:pPr>
        <w:spacing w:line="120" w:lineRule="exact"/>
        <w:rPr>
          <w:rFonts w:ascii="Times New Roman" w:eastAsia="Times New Roman" w:hAnsi="Times New Roman"/>
          <w:sz w:val="27"/>
          <w:szCs w:val="27"/>
        </w:rPr>
      </w:pPr>
    </w:p>
    <w:p w14:paraId="5D914A2C" w14:textId="77777777" w:rsidR="00187A93" w:rsidRPr="00722138" w:rsidRDefault="007E7B89" w:rsidP="007E7B89">
      <w:pPr>
        <w:spacing w:line="0" w:lineRule="atLeast"/>
        <w:rPr>
          <w:sz w:val="27"/>
          <w:szCs w:val="27"/>
        </w:rPr>
      </w:pPr>
      <w:r w:rsidRPr="00722138">
        <w:rPr>
          <w:sz w:val="27"/>
          <w:szCs w:val="27"/>
        </w:rPr>
        <w:t>WSI will be exhibiting in the newly laid-out Ocean Hall at stand number J401.</w:t>
      </w:r>
    </w:p>
    <w:p w14:paraId="29D76CA0" w14:textId="77777777" w:rsidR="007E7B89" w:rsidRPr="00722138" w:rsidRDefault="007E7B89" w:rsidP="007E7B89">
      <w:pPr>
        <w:spacing w:line="120" w:lineRule="exact"/>
        <w:rPr>
          <w:rFonts w:ascii="Times New Roman" w:eastAsia="Times New Roman" w:hAnsi="Times New Roman"/>
          <w:sz w:val="27"/>
          <w:szCs w:val="27"/>
        </w:rPr>
      </w:pPr>
    </w:p>
    <w:p w14:paraId="486F0C84" w14:textId="77777777" w:rsidR="00722138" w:rsidRDefault="007E7B89" w:rsidP="00187A93">
      <w:pPr>
        <w:spacing w:line="224" w:lineRule="auto"/>
        <w:ind w:right="80"/>
        <w:rPr>
          <w:sz w:val="27"/>
          <w:szCs w:val="27"/>
        </w:rPr>
      </w:pPr>
      <w:r w:rsidRPr="00722138">
        <w:rPr>
          <w:sz w:val="27"/>
          <w:szCs w:val="27"/>
        </w:rPr>
        <w:t xml:space="preserve">Buy your One Day tickets for a special discounted price, with savings of up to 40%. Just follow this link </w:t>
      </w:r>
      <w:hyperlink r:id="rId11" w:history="1">
        <w:r w:rsidRPr="00722138">
          <w:rPr>
            <w:rStyle w:val="Hyperlink"/>
            <w:sz w:val="27"/>
            <w:szCs w:val="27"/>
          </w:rPr>
          <w:t>https://nbs-southampton.yourticketbooking.com/p/2700</w:t>
        </w:r>
      </w:hyperlink>
      <w:r w:rsidR="00187A93" w:rsidRPr="00722138">
        <w:rPr>
          <w:sz w:val="27"/>
          <w:szCs w:val="27"/>
        </w:rPr>
        <w:t xml:space="preserve"> and use the promotion </w:t>
      </w:r>
    </w:p>
    <w:p w14:paraId="67400E59" w14:textId="5E93E113" w:rsidR="00610271" w:rsidRPr="00187A93" w:rsidRDefault="00722138" w:rsidP="00187A93">
      <w:pPr>
        <w:spacing w:line="224" w:lineRule="auto"/>
        <w:ind w:right="80"/>
        <w:rPr>
          <w:b/>
          <w:sz w:val="28"/>
          <w:szCs w:val="28"/>
        </w:rPr>
      </w:pPr>
      <w:r>
        <w:rPr>
          <w:b/>
          <w:noProof/>
          <w:sz w:val="28"/>
          <w:szCs w:val="28"/>
          <w:lang w:val="en-US"/>
        </w:rPr>
        <w:drawing>
          <wp:anchor distT="0" distB="0" distL="114300" distR="114300" simplePos="0" relativeHeight="251664384" behindDoc="0" locked="0" layoutInCell="1" allowOverlap="1" wp14:anchorId="4689EC37" wp14:editId="3437CA28">
            <wp:simplePos x="0" y="0"/>
            <wp:positionH relativeFrom="column">
              <wp:posOffset>-228600</wp:posOffset>
            </wp:positionH>
            <wp:positionV relativeFrom="paragraph">
              <wp:posOffset>561975</wp:posOffset>
            </wp:positionV>
            <wp:extent cx="7442200" cy="2135505"/>
            <wp:effectExtent l="0" t="0" r="0" b="0"/>
            <wp:wrapSquare wrapText="bothSides"/>
            <wp:docPr id="7" name="Picture 7" descr="Macintosh HD:Users:jakeyoung:Documents:Wessex Press Release.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keyoung:Documents:Wessex Press Release.ti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42200" cy="21355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7A93" w:rsidRPr="00722138">
        <w:rPr>
          <w:sz w:val="27"/>
          <w:szCs w:val="27"/>
        </w:rPr>
        <w:t>c</w:t>
      </w:r>
      <w:r w:rsidR="007E7B89" w:rsidRPr="00722138">
        <w:rPr>
          <w:sz w:val="27"/>
          <w:szCs w:val="27"/>
        </w:rPr>
        <w:t xml:space="preserve">ode </w:t>
      </w:r>
      <w:r w:rsidR="007E7B89" w:rsidRPr="00722138">
        <w:rPr>
          <w:b/>
          <w:sz w:val="27"/>
          <w:szCs w:val="27"/>
        </w:rPr>
        <w:t>EPTOQ7TJF</w:t>
      </w:r>
      <w:r w:rsidR="005838A0">
        <w:rPr>
          <w:b/>
          <w:sz w:val="27"/>
          <w:szCs w:val="27"/>
        </w:rPr>
        <w:t>T</w:t>
      </w:r>
      <w:r w:rsidR="007E7B89" w:rsidRPr="00722138">
        <w:rPr>
          <w:b/>
          <w:sz w:val="27"/>
          <w:szCs w:val="27"/>
        </w:rPr>
        <w:t>.</w:t>
      </w:r>
    </w:p>
    <w:sectPr w:rsidR="00610271" w:rsidRPr="00187A93" w:rsidSect="007E7B89">
      <w:pgSz w:w="11900" w:h="16838"/>
      <w:pgMar w:top="700" w:right="706" w:bottom="0" w:left="560" w:header="0" w:footer="0" w:gutter="0"/>
      <w:cols w:space="0" w:equalWidth="0">
        <w:col w:w="1064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D8F7E" w14:textId="77777777" w:rsidR="00187A93" w:rsidRDefault="00187A93" w:rsidP="00B9255A">
      <w:r>
        <w:separator/>
      </w:r>
    </w:p>
  </w:endnote>
  <w:endnote w:type="continuationSeparator" w:id="0">
    <w:p w14:paraId="14FF186D" w14:textId="77777777" w:rsidR="00187A93" w:rsidRDefault="00187A93" w:rsidP="00B92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5321A5" w14:textId="77777777" w:rsidR="00187A93" w:rsidRDefault="00187A93" w:rsidP="00B9255A">
      <w:r>
        <w:separator/>
      </w:r>
    </w:p>
  </w:footnote>
  <w:footnote w:type="continuationSeparator" w:id="0">
    <w:p w14:paraId="3D62048C" w14:textId="77777777" w:rsidR="00187A93" w:rsidRDefault="00187A93" w:rsidP="00B92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55A"/>
    <w:rsid w:val="00187A93"/>
    <w:rsid w:val="005838A0"/>
    <w:rsid w:val="00610271"/>
    <w:rsid w:val="00722138"/>
    <w:rsid w:val="007E7B89"/>
    <w:rsid w:val="00A121E6"/>
    <w:rsid w:val="00AF1832"/>
    <w:rsid w:val="00B9255A"/>
    <w:rsid w:val="00DC24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CD2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5A"/>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55A"/>
    <w:rPr>
      <w:rFonts w:ascii="Lucida Grande" w:eastAsia="Calibri" w:hAnsi="Lucida Grande" w:cs="Lucida Grande"/>
      <w:sz w:val="18"/>
      <w:szCs w:val="18"/>
    </w:rPr>
  </w:style>
  <w:style w:type="paragraph" w:styleId="Header">
    <w:name w:val="header"/>
    <w:basedOn w:val="Normal"/>
    <w:link w:val="HeaderChar"/>
    <w:uiPriority w:val="99"/>
    <w:unhideWhenUsed/>
    <w:rsid w:val="00B9255A"/>
    <w:pPr>
      <w:tabs>
        <w:tab w:val="center" w:pos="4320"/>
        <w:tab w:val="right" w:pos="8640"/>
      </w:tabs>
    </w:pPr>
  </w:style>
  <w:style w:type="character" w:customStyle="1" w:styleId="HeaderChar">
    <w:name w:val="Header Char"/>
    <w:basedOn w:val="DefaultParagraphFont"/>
    <w:link w:val="Header"/>
    <w:uiPriority w:val="99"/>
    <w:rsid w:val="00B9255A"/>
    <w:rPr>
      <w:rFonts w:ascii="Calibri" w:eastAsia="Calibri" w:hAnsi="Calibri" w:cs="Arial"/>
      <w:sz w:val="20"/>
      <w:szCs w:val="20"/>
    </w:rPr>
  </w:style>
  <w:style w:type="paragraph" w:styleId="Footer">
    <w:name w:val="footer"/>
    <w:basedOn w:val="Normal"/>
    <w:link w:val="FooterChar"/>
    <w:uiPriority w:val="99"/>
    <w:unhideWhenUsed/>
    <w:rsid w:val="00B9255A"/>
    <w:pPr>
      <w:tabs>
        <w:tab w:val="center" w:pos="4320"/>
        <w:tab w:val="right" w:pos="8640"/>
      </w:tabs>
    </w:pPr>
  </w:style>
  <w:style w:type="character" w:customStyle="1" w:styleId="FooterChar">
    <w:name w:val="Footer Char"/>
    <w:basedOn w:val="DefaultParagraphFont"/>
    <w:link w:val="Footer"/>
    <w:uiPriority w:val="99"/>
    <w:rsid w:val="00B9255A"/>
    <w:rPr>
      <w:rFonts w:ascii="Calibri" w:eastAsia="Calibri" w:hAnsi="Calibri" w:cs="Arial"/>
      <w:sz w:val="20"/>
      <w:szCs w:val="20"/>
    </w:rPr>
  </w:style>
  <w:style w:type="character" w:styleId="Hyperlink">
    <w:name w:val="Hyperlink"/>
    <w:basedOn w:val="DefaultParagraphFont"/>
    <w:uiPriority w:val="99"/>
    <w:unhideWhenUsed/>
    <w:rsid w:val="00B9255A"/>
    <w:rPr>
      <w:color w:val="0000FF" w:themeColor="hyperlink"/>
      <w:u w:val="single"/>
    </w:rPr>
  </w:style>
  <w:style w:type="character" w:styleId="FollowedHyperlink">
    <w:name w:val="FollowedHyperlink"/>
    <w:basedOn w:val="DefaultParagraphFont"/>
    <w:uiPriority w:val="99"/>
    <w:semiHidden/>
    <w:unhideWhenUsed/>
    <w:rsid w:val="00187A9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55A"/>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5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55A"/>
    <w:rPr>
      <w:rFonts w:ascii="Lucida Grande" w:eastAsia="Calibri" w:hAnsi="Lucida Grande" w:cs="Lucida Grande"/>
      <w:sz w:val="18"/>
      <w:szCs w:val="18"/>
    </w:rPr>
  </w:style>
  <w:style w:type="paragraph" w:styleId="Header">
    <w:name w:val="header"/>
    <w:basedOn w:val="Normal"/>
    <w:link w:val="HeaderChar"/>
    <w:uiPriority w:val="99"/>
    <w:unhideWhenUsed/>
    <w:rsid w:val="00B9255A"/>
    <w:pPr>
      <w:tabs>
        <w:tab w:val="center" w:pos="4320"/>
        <w:tab w:val="right" w:pos="8640"/>
      </w:tabs>
    </w:pPr>
  </w:style>
  <w:style w:type="character" w:customStyle="1" w:styleId="HeaderChar">
    <w:name w:val="Header Char"/>
    <w:basedOn w:val="DefaultParagraphFont"/>
    <w:link w:val="Header"/>
    <w:uiPriority w:val="99"/>
    <w:rsid w:val="00B9255A"/>
    <w:rPr>
      <w:rFonts w:ascii="Calibri" w:eastAsia="Calibri" w:hAnsi="Calibri" w:cs="Arial"/>
      <w:sz w:val="20"/>
      <w:szCs w:val="20"/>
    </w:rPr>
  </w:style>
  <w:style w:type="paragraph" w:styleId="Footer">
    <w:name w:val="footer"/>
    <w:basedOn w:val="Normal"/>
    <w:link w:val="FooterChar"/>
    <w:uiPriority w:val="99"/>
    <w:unhideWhenUsed/>
    <w:rsid w:val="00B9255A"/>
    <w:pPr>
      <w:tabs>
        <w:tab w:val="center" w:pos="4320"/>
        <w:tab w:val="right" w:pos="8640"/>
      </w:tabs>
    </w:pPr>
  </w:style>
  <w:style w:type="character" w:customStyle="1" w:styleId="FooterChar">
    <w:name w:val="Footer Char"/>
    <w:basedOn w:val="DefaultParagraphFont"/>
    <w:link w:val="Footer"/>
    <w:uiPriority w:val="99"/>
    <w:rsid w:val="00B9255A"/>
    <w:rPr>
      <w:rFonts w:ascii="Calibri" w:eastAsia="Calibri" w:hAnsi="Calibri" w:cs="Arial"/>
      <w:sz w:val="20"/>
      <w:szCs w:val="20"/>
    </w:rPr>
  </w:style>
  <w:style w:type="character" w:styleId="Hyperlink">
    <w:name w:val="Hyperlink"/>
    <w:basedOn w:val="DefaultParagraphFont"/>
    <w:uiPriority w:val="99"/>
    <w:unhideWhenUsed/>
    <w:rsid w:val="00B9255A"/>
    <w:rPr>
      <w:color w:val="0000FF" w:themeColor="hyperlink"/>
      <w:u w:val="single"/>
    </w:rPr>
  </w:style>
  <w:style w:type="character" w:styleId="FollowedHyperlink">
    <w:name w:val="FollowedHyperlink"/>
    <w:basedOn w:val="DefaultParagraphFont"/>
    <w:uiPriority w:val="99"/>
    <w:semiHidden/>
    <w:unhideWhenUsed/>
    <w:rsid w:val="00187A9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nbs-southampton.yourticketbooking.com/p/2700" TargetMode="External"/><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C3244-4FF8-5B41-AD60-793C3AE15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1800</Characters>
  <Application>Microsoft Macintosh Word</Application>
  <DocSecurity>0</DocSecurity>
  <Lines>15</Lines>
  <Paragraphs>4</Paragraphs>
  <ScaleCrop>false</ScaleCrop>
  <Company>MAA</Company>
  <LinksUpToDate>false</LinksUpToDate>
  <CharactersWithSpaces>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Young</dc:creator>
  <cp:keywords/>
  <dc:description/>
  <cp:lastModifiedBy>Jake Young</cp:lastModifiedBy>
  <cp:revision>2</cp:revision>
  <dcterms:created xsi:type="dcterms:W3CDTF">2017-08-03T12:44:00Z</dcterms:created>
  <dcterms:modified xsi:type="dcterms:W3CDTF">2017-08-03T12:44:00Z</dcterms:modified>
</cp:coreProperties>
</file>