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4837F" w14:textId="77777777" w:rsidR="00E774E3" w:rsidRDefault="00E774E3">
      <w:r>
        <w:rPr>
          <w:rFonts w:ascii="Georgia" w:hAnsi="Georgia" w:cs="Georgia"/>
          <w:noProof/>
          <w:sz w:val="64"/>
          <w:szCs w:val="64"/>
          <w:lang w:val="en-US"/>
        </w:rPr>
        <w:drawing>
          <wp:inline distT="0" distB="0" distL="0" distR="0" wp14:anchorId="6DD04FA6" wp14:editId="6B8C856B">
            <wp:extent cx="5270500" cy="13211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321139"/>
                    </a:xfrm>
                    <a:prstGeom prst="rect">
                      <a:avLst/>
                    </a:prstGeom>
                    <a:noFill/>
                    <a:ln>
                      <a:noFill/>
                    </a:ln>
                  </pic:spPr>
                </pic:pic>
              </a:graphicData>
            </a:graphic>
          </wp:inline>
        </w:drawing>
      </w:r>
    </w:p>
    <w:tbl>
      <w:tblPr>
        <w:tblW w:w="9666" w:type="dxa"/>
        <w:tblInd w:w="-459" w:type="dxa"/>
        <w:tblBorders>
          <w:top w:val="nil"/>
          <w:left w:val="nil"/>
          <w:right w:val="nil"/>
        </w:tblBorders>
        <w:tblLayout w:type="fixed"/>
        <w:tblLook w:val="0000" w:firstRow="0" w:lastRow="0" w:firstColumn="0" w:lastColumn="0" w:noHBand="0" w:noVBand="0"/>
      </w:tblPr>
      <w:tblGrid>
        <w:gridCol w:w="459"/>
        <w:gridCol w:w="8755"/>
        <w:gridCol w:w="452"/>
      </w:tblGrid>
      <w:tr w:rsidR="00E774E3" w14:paraId="30988197" w14:textId="77777777" w:rsidTr="00E774E3">
        <w:trPr>
          <w:gridAfter w:val="1"/>
          <w:wAfter w:w="452" w:type="dxa"/>
        </w:trPr>
        <w:tc>
          <w:tcPr>
            <w:tcW w:w="9214" w:type="dxa"/>
            <w:gridSpan w:val="2"/>
            <w:tcMar>
              <w:top w:w="80" w:type="nil"/>
              <w:left w:w="80" w:type="nil"/>
              <w:bottom w:w="80" w:type="nil"/>
              <w:right w:w="80" w:type="nil"/>
            </w:tcMar>
            <w:vAlign w:val="center"/>
          </w:tcPr>
          <w:p w14:paraId="5BF55A41" w14:textId="77777777" w:rsidR="00E774E3" w:rsidRDefault="00E774E3" w:rsidP="00E774E3">
            <w:pPr>
              <w:widowControl w:val="0"/>
              <w:autoSpaceDE w:val="0"/>
              <w:autoSpaceDN w:val="0"/>
              <w:adjustRightInd w:val="0"/>
              <w:rPr>
                <w:rFonts w:ascii="Calibri" w:hAnsi="Calibri" w:cs="Calibri"/>
                <w:b/>
                <w:bCs/>
                <w:color w:val="0F5CD2"/>
                <w:sz w:val="48"/>
                <w:szCs w:val="48"/>
                <w:lang w:val="en-US"/>
              </w:rPr>
            </w:pPr>
          </w:p>
          <w:p w14:paraId="6E946104" w14:textId="77777777" w:rsidR="00E774E3" w:rsidRDefault="00E774E3" w:rsidP="00E774E3">
            <w:pPr>
              <w:widowControl w:val="0"/>
              <w:autoSpaceDE w:val="0"/>
              <w:autoSpaceDN w:val="0"/>
              <w:adjustRightInd w:val="0"/>
              <w:rPr>
                <w:rFonts w:ascii="Times New Roman" w:hAnsi="Times New Roman" w:cs="Times New Roman"/>
                <w:sz w:val="32"/>
                <w:szCs w:val="32"/>
                <w:lang w:val="en-US"/>
              </w:rPr>
            </w:pPr>
            <w:r>
              <w:rPr>
                <w:rFonts w:ascii="Calibri" w:hAnsi="Calibri" w:cs="Calibri"/>
                <w:b/>
                <w:bCs/>
                <w:color w:val="0F5CD2"/>
                <w:sz w:val="48"/>
                <w:szCs w:val="48"/>
                <w:lang w:val="en-US"/>
              </w:rPr>
              <w:t>NEWS RELEASE</w:t>
            </w:r>
          </w:p>
          <w:p w14:paraId="4D5AC01A" w14:textId="1E8EA314" w:rsidR="00E774E3" w:rsidRPr="00E774E3" w:rsidRDefault="00E774E3" w:rsidP="00E774E3">
            <w:pPr>
              <w:widowControl w:val="0"/>
              <w:autoSpaceDE w:val="0"/>
              <w:autoSpaceDN w:val="0"/>
              <w:adjustRightInd w:val="0"/>
              <w:rPr>
                <w:rFonts w:ascii="Calibri" w:hAnsi="Calibri" w:cs="Calibri"/>
                <w:b/>
                <w:bCs/>
                <w:lang w:val="en-US"/>
              </w:rPr>
            </w:pPr>
            <w:r w:rsidRPr="00E774E3">
              <w:rPr>
                <w:rFonts w:ascii="Calibri" w:hAnsi="Calibri" w:cs="Calibri"/>
                <w:b/>
                <w:bCs/>
                <w:lang w:val="en-US"/>
              </w:rPr>
              <w:t xml:space="preserve">Issued: </w:t>
            </w:r>
            <w:r w:rsidR="004610DB">
              <w:rPr>
                <w:rFonts w:ascii="Calibri" w:hAnsi="Calibri" w:cs="Calibri"/>
                <w:lang w:val="en-US"/>
              </w:rPr>
              <w:t>Wednesday,</w:t>
            </w:r>
            <w:bookmarkStart w:id="0" w:name="_GoBack"/>
            <w:bookmarkEnd w:id="0"/>
            <w:r w:rsidRPr="00E774E3">
              <w:rPr>
                <w:rFonts w:ascii="Calibri" w:hAnsi="Calibri" w:cs="Calibri"/>
                <w:lang w:val="en-US"/>
              </w:rPr>
              <w:t xml:space="preserve"> </w:t>
            </w:r>
            <w:r w:rsidR="004610DB">
              <w:rPr>
                <w:rFonts w:ascii="Calibri" w:hAnsi="Calibri" w:cs="Calibri"/>
                <w:lang w:val="en-US"/>
              </w:rPr>
              <w:t>10</w:t>
            </w:r>
            <w:r w:rsidRPr="00E774E3">
              <w:rPr>
                <w:rFonts w:ascii="Calibri" w:hAnsi="Calibri" w:cs="Calibri"/>
                <w:lang w:val="en-US"/>
              </w:rPr>
              <w:t>th May 2017</w:t>
            </w:r>
          </w:p>
          <w:p w14:paraId="2D8883C8" w14:textId="77777777" w:rsidR="00E774E3" w:rsidRDefault="00E774E3">
            <w:pPr>
              <w:widowControl w:val="0"/>
              <w:autoSpaceDE w:val="0"/>
              <w:autoSpaceDN w:val="0"/>
              <w:adjustRightInd w:val="0"/>
              <w:rPr>
                <w:rFonts w:ascii="Calibri" w:hAnsi="Calibri" w:cs="Calibri"/>
                <w:b/>
                <w:bCs/>
                <w:sz w:val="32"/>
                <w:szCs w:val="32"/>
                <w:lang w:val="en-US"/>
              </w:rPr>
            </w:pPr>
          </w:p>
          <w:p w14:paraId="69345D6E" w14:textId="77777777" w:rsidR="00E774E3" w:rsidRDefault="00E774E3" w:rsidP="00E774E3">
            <w:pPr>
              <w:widowControl w:val="0"/>
              <w:autoSpaceDE w:val="0"/>
              <w:autoSpaceDN w:val="0"/>
              <w:adjustRightInd w:val="0"/>
              <w:rPr>
                <w:rFonts w:ascii="Calibri" w:hAnsi="Calibri" w:cs="Calibri"/>
                <w:b/>
                <w:bCs/>
                <w:sz w:val="32"/>
                <w:szCs w:val="32"/>
                <w:lang w:val="en-US"/>
              </w:rPr>
            </w:pPr>
            <w:r w:rsidRPr="00E774E3">
              <w:rPr>
                <w:rFonts w:ascii="Calibri" w:hAnsi="Calibri" w:cs="Calibri"/>
                <w:b/>
                <w:bCs/>
                <w:sz w:val="32"/>
                <w:szCs w:val="32"/>
                <w:lang w:val="en-US"/>
              </w:rPr>
              <w:t>Crewsaver renews its partnership with the</w:t>
            </w:r>
            <w:r>
              <w:rPr>
                <w:rFonts w:ascii="Calibri" w:hAnsi="Calibri" w:cs="Calibri"/>
                <w:b/>
                <w:bCs/>
                <w:sz w:val="32"/>
                <w:szCs w:val="32"/>
                <w:lang w:val="en-US"/>
              </w:rPr>
              <w:t xml:space="preserve"> </w:t>
            </w:r>
          </w:p>
          <w:p w14:paraId="18F133A2" w14:textId="77777777" w:rsidR="00E774E3" w:rsidRPr="00E774E3" w:rsidRDefault="00E774E3" w:rsidP="00E774E3">
            <w:pPr>
              <w:widowControl w:val="0"/>
              <w:autoSpaceDE w:val="0"/>
              <w:autoSpaceDN w:val="0"/>
              <w:adjustRightInd w:val="0"/>
              <w:rPr>
                <w:rFonts w:ascii="Calibri" w:hAnsi="Calibri" w:cs="Calibri"/>
                <w:b/>
                <w:bCs/>
                <w:sz w:val="32"/>
                <w:szCs w:val="32"/>
                <w:lang w:val="en-US"/>
              </w:rPr>
            </w:pPr>
            <w:r>
              <w:rPr>
                <w:rFonts w:ascii="Calibri" w:hAnsi="Calibri" w:cs="Calibri"/>
                <w:b/>
                <w:bCs/>
                <w:sz w:val="32"/>
                <w:szCs w:val="32"/>
                <w:lang w:val="en-US"/>
              </w:rPr>
              <w:t>A</w:t>
            </w:r>
            <w:r w:rsidRPr="00E774E3">
              <w:rPr>
                <w:rFonts w:ascii="Calibri" w:hAnsi="Calibri" w:cs="Calibri"/>
                <w:b/>
                <w:bCs/>
                <w:sz w:val="32"/>
                <w:szCs w:val="32"/>
                <w:lang w:val="en-US"/>
              </w:rPr>
              <w:t>ndrew Simpson Foundation</w:t>
            </w:r>
          </w:p>
          <w:p w14:paraId="78568C30"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lang w:val="en-US"/>
              </w:rPr>
              <w:t>  </w:t>
            </w:r>
          </w:p>
          <w:p w14:paraId="2B4D1270"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lang w:val="en-US"/>
              </w:rPr>
              <w:t>Crewsaver has today announced the renewal of its partnership with the Andrew Simpson Foundation (ASF).</w:t>
            </w:r>
          </w:p>
          <w:p w14:paraId="46C9160C"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lang w:val="en-US"/>
              </w:rPr>
              <w:t> </w:t>
            </w:r>
          </w:p>
          <w:p w14:paraId="2B5FAF84"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lang w:val="en-US"/>
              </w:rPr>
              <w:t>Extended for an additional three years, the partnership sees Crewsaver supply not only the equipment required for the Andrew Simpson Sailing Centre (ASSC) in Weymouth, UK, and prizes for Bart's Bash but in addition, through a new extended agreement, the supply of equipment to a variety of sailing projects that are also supported by the Foundation.</w:t>
            </w:r>
          </w:p>
          <w:p w14:paraId="10DD16AD"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lang w:val="en-US"/>
              </w:rPr>
              <w:t> </w:t>
            </w:r>
          </w:p>
          <w:p w14:paraId="0CBB9569"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lang w:val="en-US"/>
              </w:rPr>
              <w:t>In addition to all of the safety equipment and on-the-water clothing donated to the ASSC, Crewsaver will also be supplying 'Club Safety Packs' to the organisations supported by the Foundation.  These packs will consist of a number of items such as buoyancy aids, helmets and on-the-water clothing.     </w:t>
            </w:r>
          </w:p>
          <w:p w14:paraId="135F9738" w14:textId="77777777" w:rsidR="00E774E3" w:rsidRPr="00E774E3" w:rsidRDefault="00E774E3">
            <w:pPr>
              <w:widowControl w:val="0"/>
              <w:autoSpaceDE w:val="0"/>
              <w:autoSpaceDN w:val="0"/>
              <w:adjustRightInd w:val="0"/>
              <w:jc w:val="center"/>
              <w:rPr>
                <w:rFonts w:ascii="Times New Roman" w:hAnsi="Times New Roman" w:cs="Times New Roman"/>
                <w:lang w:val="en-US"/>
              </w:rPr>
            </w:pPr>
            <w:r w:rsidRPr="00E774E3">
              <w:rPr>
                <w:rFonts w:ascii="Calibri" w:hAnsi="Calibri" w:cs="Calibri"/>
                <w:lang w:val="en-US"/>
              </w:rPr>
              <w:t> </w:t>
            </w:r>
          </w:p>
          <w:p w14:paraId="5538EA0D" w14:textId="77777777" w:rsidR="00E774E3" w:rsidRDefault="00E774E3">
            <w:pPr>
              <w:widowControl w:val="0"/>
              <w:autoSpaceDE w:val="0"/>
              <w:autoSpaceDN w:val="0"/>
              <w:adjustRightInd w:val="0"/>
              <w:rPr>
                <w:rFonts w:ascii="Calibri" w:hAnsi="Calibri" w:cs="Calibri"/>
                <w:lang w:val="en-US"/>
              </w:rPr>
            </w:pPr>
            <w:r w:rsidRPr="00E774E3">
              <w:rPr>
                <w:rFonts w:ascii="Calibri" w:hAnsi="Calibri" w:cs="Calibri"/>
                <w:lang w:val="en-US"/>
              </w:rPr>
              <w:t>Some of the first to benefit from this new agreement include Tideway Sailability, Hong Kong Sailabilty and Prestwick Sailing Club. </w:t>
            </w:r>
          </w:p>
          <w:p w14:paraId="0377E319" w14:textId="77777777" w:rsidR="00E774E3" w:rsidRPr="00E774E3" w:rsidRDefault="00E774E3">
            <w:pPr>
              <w:widowControl w:val="0"/>
              <w:autoSpaceDE w:val="0"/>
              <w:autoSpaceDN w:val="0"/>
              <w:adjustRightInd w:val="0"/>
              <w:rPr>
                <w:rFonts w:ascii="Times New Roman" w:hAnsi="Times New Roman" w:cs="Times New Roman"/>
                <w:lang w:val="en-US"/>
              </w:rPr>
            </w:pPr>
          </w:p>
          <w:p w14:paraId="294FD88D"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lang w:val="en-US"/>
              </w:rPr>
              <w:t>Richard Percy, CEO of the Foundation, commented:</w:t>
            </w:r>
          </w:p>
          <w:p w14:paraId="773361FA"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i/>
                <w:iCs/>
                <w:lang w:val="en-US"/>
              </w:rPr>
              <w:t>"It is absolutely fantastic news that Crewsaver is continuing its support for the Foundation for another three years. The safety equipment that Crewsaver provides to the Andrew Simpson Sailing Centre at the National Sailing Academy is invaluable and ensures all our young people are wearing world-class safety equipment</w:t>
            </w:r>
            <w:r w:rsidRPr="00E774E3">
              <w:rPr>
                <w:rFonts w:ascii="Calibri" w:hAnsi="Calibri" w:cs="Calibri"/>
                <w:lang w:val="en-US"/>
              </w:rPr>
              <w:t>.</w:t>
            </w:r>
          </w:p>
          <w:p w14:paraId="09429BF9"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lang w:val="en-US"/>
              </w:rPr>
              <w:t> </w:t>
            </w:r>
          </w:p>
          <w:p w14:paraId="5B666583"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i/>
                <w:iCs/>
                <w:lang w:val="en-US"/>
              </w:rPr>
              <w:t>"Owing to Crewsaver's ongoing support, the Foundation is also delighted to announce that we will be funding and supplying 'Club Safety Packs' to some of the amazing sailing projects that work with disadvantaged young people both within the UK and abroad. As part of this, the Foundation will be supplying Crewsaver buoyancy aids, helmets and waterproofs to Sailability Centres that provide access to sailing for the disabled</w:t>
            </w:r>
            <w:r w:rsidRPr="00E774E3">
              <w:rPr>
                <w:rFonts w:ascii="Calibri" w:hAnsi="Calibri" w:cs="Calibri"/>
                <w:lang w:val="en-US"/>
              </w:rPr>
              <w:t>.</w:t>
            </w:r>
            <w:r w:rsidRPr="00E774E3">
              <w:rPr>
                <w:rFonts w:ascii="Calibri" w:hAnsi="Calibri" w:cs="Calibri"/>
                <w:i/>
                <w:iCs/>
                <w:lang w:val="en-US"/>
              </w:rPr>
              <w:t>"  </w:t>
            </w:r>
          </w:p>
          <w:p w14:paraId="02514C6D" w14:textId="77777777" w:rsidR="00E774E3" w:rsidRDefault="00E774E3">
            <w:pPr>
              <w:widowControl w:val="0"/>
              <w:autoSpaceDE w:val="0"/>
              <w:autoSpaceDN w:val="0"/>
              <w:adjustRightInd w:val="0"/>
              <w:rPr>
                <w:rFonts w:ascii="Times New Roman" w:hAnsi="Times New Roman" w:cs="Times New Roman"/>
                <w:sz w:val="32"/>
                <w:szCs w:val="32"/>
                <w:lang w:val="en-US"/>
              </w:rPr>
            </w:pPr>
            <w:r>
              <w:rPr>
                <w:rFonts w:ascii="Calibri" w:hAnsi="Calibri" w:cs="Calibri"/>
                <w:sz w:val="32"/>
                <w:szCs w:val="32"/>
                <w:lang w:val="en-US"/>
              </w:rPr>
              <w:t> </w:t>
            </w:r>
          </w:p>
          <w:p w14:paraId="03EDB26A"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noProof/>
                <w:lang w:val="en-US"/>
              </w:rPr>
              <w:lastRenderedPageBreak/>
              <w:drawing>
                <wp:inline distT="0" distB="0" distL="0" distR="0" wp14:anchorId="08E74C4A" wp14:editId="2C667472">
                  <wp:extent cx="3489960" cy="2795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0391" cy="2795803"/>
                          </a:xfrm>
                          <a:prstGeom prst="rect">
                            <a:avLst/>
                          </a:prstGeom>
                          <a:noFill/>
                          <a:ln>
                            <a:noFill/>
                          </a:ln>
                        </pic:spPr>
                      </pic:pic>
                    </a:graphicData>
                  </a:graphic>
                </wp:inline>
              </w:drawing>
            </w:r>
            <w:r w:rsidRPr="00E774E3">
              <w:rPr>
                <w:rFonts w:ascii="Calibri" w:hAnsi="Calibri" w:cs="Calibri"/>
                <w:lang w:val="en-US"/>
              </w:rPr>
              <w:t> </w:t>
            </w:r>
          </w:p>
          <w:p w14:paraId="50E2448E" w14:textId="77777777" w:rsidR="00E774E3" w:rsidRPr="00E774E3" w:rsidRDefault="00E774E3">
            <w:pPr>
              <w:widowControl w:val="0"/>
              <w:autoSpaceDE w:val="0"/>
              <w:autoSpaceDN w:val="0"/>
              <w:adjustRightInd w:val="0"/>
              <w:rPr>
                <w:rFonts w:ascii="Times New Roman" w:hAnsi="Times New Roman" w:cs="Times New Roman"/>
                <w:lang w:val="en-US"/>
              </w:rPr>
            </w:pPr>
            <w:r w:rsidRPr="00E774E3">
              <w:rPr>
                <w:rFonts w:ascii="Calibri" w:hAnsi="Calibri" w:cs="Calibri"/>
                <w:lang w:val="en-US"/>
              </w:rPr>
              <w:t>Hannah Burywood, Marketing Manager for Survitec Group and Crewsaver is also delighted, saying:</w:t>
            </w:r>
          </w:p>
          <w:p w14:paraId="136CE754" w14:textId="77777777" w:rsidR="00E774E3" w:rsidRDefault="00E774E3">
            <w:pPr>
              <w:widowControl w:val="0"/>
              <w:autoSpaceDE w:val="0"/>
              <w:autoSpaceDN w:val="0"/>
              <w:adjustRightInd w:val="0"/>
              <w:rPr>
                <w:rFonts w:ascii="Calibri" w:hAnsi="Calibri" w:cs="Calibri"/>
                <w:i/>
                <w:iCs/>
                <w:lang w:val="en-US"/>
              </w:rPr>
            </w:pPr>
            <w:r w:rsidRPr="00E774E3">
              <w:rPr>
                <w:rFonts w:ascii="Calibri" w:hAnsi="Calibri" w:cs="Calibri"/>
                <w:i/>
                <w:iCs/>
                <w:lang w:val="en-US"/>
              </w:rPr>
              <w:t>"It has been a great pleasure to support the Foundation over the last three years and we are delighted to be able to renew for another three years.  Over the last three years, we have watched the Foundation support some fantastic projects, that we wanted to ensure could benefit from the same safety equipment as the Foundation itself."     </w:t>
            </w:r>
          </w:p>
          <w:p w14:paraId="53F32D59" w14:textId="77777777" w:rsidR="00E774E3" w:rsidRPr="00E774E3" w:rsidRDefault="00E774E3">
            <w:pPr>
              <w:widowControl w:val="0"/>
              <w:autoSpaceDE w:val="0"/>
              <w:autoSpaceDN w:val="0"/>
              <w:adjustRightInd w:val="0"/>
              <w:rPr>
                <w:rFonts w:ascii="Times New Roman" w:hAnsi="Times New Roman" w:cs="Times New Roman"/>
                <w:lang w:val="en-US"/>
              </w:rPr>
            </w:pPr>
          </w:p>
          <w:p w14:paraId="331F9323" w14:textId="77777777" w:rsidR="00E774E3" w:rsidRPr="00E774E3" w:rsidRDefault="00E774E3" w:rsidP="00E774E3">
            <w:pPr>
              <w:widowControl w:val="0"/>
              <w:autoSpaceDE w:val="0"/>
              <w:autoSpaceDN w:val="0"/>
              <w:adjustRightInd w:val="0"/>
              <w:jc w:val="center"/>
              <w:rPr>
                <w:rFonts w:ascii="Times New Roman" w:hAnsi="Times New Roman" w:cs="Times New Roman"/>
                <w:lang w:val="en-US"/>
              </w:rPr>
            </w:pPr>
            <w:r w:rsidRPr="00E774E3">
              <w:rPr>
                <w:rFonts w:ascii="Calibri" w:hAnsi="Calibri" w:cs="Calibri"/>
                <w:b/>
                <w:bCs/>
                <w:lang w:val="en-US"/>
              </w:rPr>
              <w:t>ENDS</w:t>
            </w:r>
          </w:p>
          <w:p w14:paraId="5D5C7D74" w14:textId="77777777" w:rsidR="00E774E3" w:rsidRDefault="00E774E3">
            <w:pPr>
              <w:widowControl w:val="0"/>
              <w:autoSpaceDE w:val="0"/>
              <w:autoSpaceDN w:val="0"/>
              <w:adjustRightInd w:val="0"/>
              <w:rPr>
                <w:rFonts w:ascii="Calibri" w:hAnsi="Calibri" w:cs="Calibri"/>
                <w:b/>
                <w:bCs/>
                <w:sz w:val="26"/>
                <w:szCs w:val="26"/>
                <w:u w:val="single"/>
                <w:lang w:val="en-US"/>
              </w:rPr>
            </w:pPr>
          </w:p>
          <w:p w14:paraId="4045BFE1"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b/>
                <w:bCs/>
                <w:sz w:val="22"/>
                <w:szCs w:val="22"/>
                <w:u w:val="single"/>
                <w:lang w:val="en-US"/>
              </w:rPr>
              <w:t>ASF Media Enquiries/Images/Interviews:</w:t>
            </w:r>
          </w:p>
          <w:p w14:paraId="4EDEF46D"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Peta Stuart-Hunt | PR Works</w:t>
            </w:r>
          </w:p>
          <w:p w14:paraId="5A53E3B2"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Communications &amp; Media Manager</w:t>
            </w:r>
          </w:p>
          <w:p w14:paraId="5F53054B"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Andrew Simpson Foundation</w:t>
            </w:r>
          </w:p>
          <w:p w14:paraId="0EFF0217"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M: +44 (0) 7711 477707</w:t>
            </w:r>
          </w:p>
          <w:p w14:paraId="67FFD8C9" w14:textId="77777777" w:rsidR="00E774E3" w:rsidRDefault="004610DB">
            <w:pPr>
              <w:widowControl w:val="0"/>
              <w:autoSpaceDE w:val="0"/>
              <w:autoSpaceDN w:val="0"/>
              <w:adjustRightInd w:val="0"/>
              <w:rPr>
                <w:rFonts w:ascii="Times New Roman" w:hAnsi="Times New Roman" w:cs="Times New Roman"/>
                <w:sz w:val="22"/>
                <w:szCs w:val="22"/>
                <w:lang w:val="en-US"/>
              </w:rPr>
            </w:pPr>
            <w:hyperlink r:id="rId7" w:history="1">
              <w:r w:rsidR="00E774E3" w:rsidRPr="00E774E3">
                <w:rPr>
                  <w:rFonts w:ascii="Calibri" w:hAnsi="Calibri" w:cs="Calibri"/>
                  <w:color w:val="0000FF"/>
                  <w:sz w:val="22"/>
                  <w:szCs w:val="22"/>
                  <w:u w:val="single" w:color="0000FF"/>
                  <w:lang w:val="en-US"/>
                </w:rPr>
                <w:t>peta@prworksuk.com</w:t>
              </w:r>
            </w:hyperlink>
          </w:p>
          <w:p w14:paraId="5D2C8C35"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p>
          <w:p w14:paraId="110BAA65"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b/>
                <w:bCs/>
                <w:sz w:val="22"/>
                <w:szCs w:val="22"/>
                <w:u w:val="single"/>
                <w:lang w:val="en-US"/>
              </w:rPr>
              <w:t>For Crewsaver media information, hi-res images or product tests please contact:</w:t>
            </w:r>
          </w:p>
          <w:p w14:paraId="07948FB4"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p>
          <w:p w14:paraId="6959A9E8"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Crewsaver</w:t>
            </w:r>
          </w:p>
          <w:p w14:paraId="2FD807FE"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Hazel Proudlock, Marketing Dept</w:t>
            </w:r>
          </w:p>
          <w:p w14:paraId="0DB76588"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T +44 (0) 1329 820406</w:t>
            </w:r>
          </w:p>
          <w:p w14:paraId="4FBEC61B"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E </w:t>
            </w:r>
            <w:hyperlink r:id="rId8" w:history="1">
              <w:r w:rsidRPr="00E774E3">
                <w:rPr>
                  <w:rFonts w:ascii="Calibri" w:hAnsi="Calibri" w:cs="Calibri"/>
                  <w:color w:val="0000FF"/>
                  <w:sz w:val="22"/>
                  <w:szCs w:val="22"/>
                  <w:u w:val="single" w:color="0000FF"/>
                  <w:lang w:val="en-US"/>
                </w:rPr>
                <w:t>hazel.proudlock@survitecgroup.com</w:t>
              </w:r>
            </w:hyperlink>
          </w:p>
          <w:p w14:paraId="64C2E062"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 </w:t>
            </w:r>
          </w:p>
          <w:p w14:paraId="232702FE"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Alison Willis - Marine Advertising Agency Ltd</w:t>
            </w:r>
          </w:p>
          <w:p w14:paraId="2AAA99A0"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T +44 (0) 23 9252 2044</w:t>
            </w:r>
          </w:p>
          <w:p w14:paraId="6DD4504F"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E </w:t>
            </w:r>
            <w:hyperlink r:id="rId9" w:history="1">
              <w:r w:rsidRPr="00E774E3">
                <w:rPr>
                  <w:rFonts w:ascii="Calibri" w:hAnsi="Calibri" w:cs="Calibri"/>
                  <w:color w:val="0000FF"/>
                  <w:sz w:val="22"/>
                  <w:szCs w:val="22"/>
                  <w:u w:val="single" w:color="0000FF"/>
                  <w:lang w:val="en-US"/>
                </w:rPr>
                <w:t>Alison@marineadagency.com</w:t>
              </w:r>
            </w:hyperlink>
          </w:p>
          <w:p w14:paraId="0519E7F4"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b/>
                <w:bCs/>
                <w:sz w:val="22"/>
                <w:szCs w:val="22"/>
                <w:lang w:val="en-US"/>
              </w:rPr>
              <w:t> </w:t>
            </w:r>
          </w:p>
          <w:p w14:paraId="4DE43BDB"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b/>
                <w:bCs/>
                <w:sz w:val="22"/>
                <w:szCs w:val="22"/>
                <w:lang w:val="en-US"/>
              </w:rPr>
              <w:t> </w:t>
            </w:r>
          </w:p>
          <w:p w14:paraId="47D90D96"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b/>
                <w:bCs/>
                <w:sz w:val="22"/>
                <w:szCs w:val="22"/>
                <w:u w:val="single"/>
                <w:lang w:val="en-US"/>
              </w:rPr>
              <w:t>Notes to Editors</w:t>
            </w:r>
          </w:p>
          <w:p w14:paraId="6CEB02D7"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 </w:t>
            </w:r>
          </w:p>
          <w:p w14:paraId="0ED8D9A9"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b/>
                <w:bCs/>
                <w:sz w:val="22"/>
                <w:szCs w:val="22"/>
                <w:lang w:val="en-US"/>
              </w:rPr>
              <w:t>Andrew Simpson Foundation</w:t>
            </w:r>
            <w:r w:rsidRPr="00E774E3">
              <w:rPr>
                <w:rFonts w:ascii="Calibri" w:hAnsi="Calibri" w:cs="Calibri"/>
                <w:sz w:val="22"/>
                <w:szCs w:val="22"/>
                <w:lang w:val="en-US"/>
              </w:rPr>
              <w:t> </w:t>
            </w:r>
            <w:hyperlink r:id="rId10" w:history="1">
              <w:r w:rsidRPr="00E774E3">
                <w:rPr>
                  <w:rFonts w:ascii="Calibri" w:hAnsi="Calibri" w:cs="Calibri"/>
                  <w:color w:val="0000FF"/>
                  <w:sz w:val="22"/>
                  <w:szCs w:val="22"/>
                  <w:u w:val="single" w:color="0000FF"/>
                  <w:lang w:val="en-US"/>
                </w:rPr>
                <w:t>www.andrewsimpsonfoundation.org</w:t>
              </w:r>
            </w:hyperlink>
            <w:r w:rsidRPr="00E774E3">
              <w:rPr>
                <w:rFonts w:ascii="Calibri" w:hAnsi="Calibri" w:cs="Calibri"/>
                <w:sz w:val="22"/>
                <w:szCs w:val="22"/>
                <w:lang w:val="en-US"/>
              </w:rPr>
              <w:t> </w:t>
            </w:r>
          </w:p>
          <w:p w14:paraId="3022DD12"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 xml:space="preserve">The registered charity 'Andrew Simpson Sailing Foundation' now also referred to as the 'Andrew Simpson </w:t>
            </w:r>
            <w:proofErr w:type="gramStart"/>
            <w:r w:rsidRPr="00E774E3">
              <w:rPr>
                <w:rFonts w:ascii="Calibri" w:hAnsi="Calibri" w:cs="Calibri"/>
                <w:sz w:val="22"/>
                <w:szCs w:val="22"/>
                <w:lang w:val="en-US"/>
              </w:rPr>
              <w:t>Foundation :</w:t>
            </w:r>
            <w:proofErr w:type="gramEnd"/>
            <w:r w:rsidRPr="00E774E3">
              <w:rPr>
                <w:rFonts w:ascii="Calibri" w:hAnsi="Calibri" w:cs="Calibri"/>
                <w:sz w:val="22"/>
                <w:szCs w:val="22"/>
                <w:lang w:val="en-US"/>
              </w:rPr>
              <w:t xml:space="preserve"> The Sailing Charity', was set up in memory of, and inspired by the Olympic sailing Gold medallist, Andrew 'Bart' Simpson. The Founding Trustees are Sir Ben Ainslie, Iain Percy OBE and Andrew's wife Leah. A yearly grant-giving process from the charity offers a wide range of support, both financial and/or practical to not-for-profit sailing initiatives and related organisations around the world. </w:t>
            </w:r>
          </w:p>
          <w:p w14:paraId="4487C99D"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w:t>
            </w:r>
            <w:proofErr w:type="gramStart"/>
            <w:r w:rsidRPr="00E774E3">
              <w:rPr>
                <w:rFonts w:ascii="Calibri" w:hAnsi="Calibri" w:cs="Calibri"/>
                <w:sz w:val="22"/>
                <w:szCs w:val="22"/>
                <w:lang w:val="en-US"/>
              </w:rPr>
              <w:t>sailonbart</w:t>
            </w:r>
            <w:proofErr w:type="gramEnd"/>
          </w:p>
          <w:p w14:paraId="284E7037"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 </w:t>
            </w:r>
          </w:p>
          <w:p w14:paraId="6433C233"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b/>
                <w:bCs/>
                <w:sz w:val="22"/>
                <w:szCs w:val="22"/>
                <w:lang w:val="en-US"/>
              </w:rPr>
              <w:t>Bart's Bash </w:t>
            </w:r>
            <w:hyperlink r:id="rId11" w:history="1">
              <w:r w:rsidRPr="00E774E3">
                <w:rPr>
                  <w:rFonts w:ascii="Calibri" w:hAnsi="Calibri" w:cs="Calibri"/>
                  <w:color w:val="0000FF"/>
                  <w:sz w:val="22"/>
                  <w:szCs w:val="22"/>
                  <w:u w:val="single" w:color="0000FF"/>
                  <w:lang w:val="en-US"/>
                </w:rPr>
                <w:t>www.bartsbash.com</w:t>
              </w:r>
            </w:hyperlink>
          </w:p>
          <w:p w14:paraId="30ADFEA9"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b/>
                <w:bCs/>
                <w:sz w:val="22"/>
                <w:szCs w:val="22"/>
                <w:lang w:val="en-US"/>
              </w:rPr>
              <w:t>17-18 September 2017</w:t>
            </w:r>
          </w:p>
          <w:p w14:paraId="1E0F74F6"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Bart's Bash, launched in 2014, is the world's largest sailing event that is run by sailing clubs, community sailing programmes, sail training centres, yacht clubs, scout groups, sea cadets and even groups of sailors, all around the world. The main aims of the event are to increase international awareness of participation in sailing, and to raise funds for the Andrew Simpson Foundation to help support a range of sustainable projects, using sailing and watersports to improve the lives of children and young people globally. </w:t>
            </w:r>
          </w:p>
          <w:p w14:paraId="5206B37E"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w:t>
            </w:r>
            <w:proofErr w:type="gramStart"/>
            <w:r w:rsidRPr="00E774E3">
              <w:rPr>
                <w:rFonts w:ascii="Calibri" w:hAnsi="Calibri" w:cs="Calibri"/>
                <w:sz w:val="22"/>
                <w:szCs w:val="22"/>
                <w:lang w:val="en-US"/>
              </w:rPr>
              <w:t>bartsbash</w:t>
            </w:r>
            <w:proofErr w:type="gramEnd"/>
          </w:p>
          <w:p w14:paraId="6620D677"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 </w:t>
            </w:r>
          </w:p>
          <w:p w14:paraId="14D09070"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b/>
                <w:bCs/>
                <w:sz w:val="22"/>
                <w:szCs w:val="22"/>
                <w:lang w:val="en-US"/>
              </w:rPr>
              <w:t>Crewsaver </w:t>
            </w:r>
            <w:r w:rsidRPr="00E774E3">
              <w:rPr>
                <w:rFonts w:ascii="Calibri" w:hAnsi="Calibri" w:cs="Calibri"/>
                <w:sz w:val="22"/>
                <w:szCs w:val="22"/>
                <w:lang w:val="en-US"/>
              </w:rPr>
              <w:t> </w:t>
            </w:r>
            <w:hyperlink r:id="rId12" w:history="1">
              <w:r w:rsidRPr="00E774E3">
                <w:rPr>
                  <w:rFonts w:ascii="Calibri" w:hAnsi="Calibri" w:cs="Calibri"/>
                  <w:color w:val="0000FF"/>
                  <w:sz w:val="22"/>
                  <w:szCs w:val="22"/>
                  <w:u w:val="single" w:color="0000FF"/>
                  <w:lang w:val="en-US"/>
                </w:rPr>
                <w:t>www.crewsaver.com</w:t>
              </w:r>
            </w:hyperlink>
          </w:p>
          <w:p w14:paraId="2041E02C"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Crewsaver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w:t>
            </w:r>
          </w:p>
          <w:p w14:paraId="1A41B667" w14:textId="77777777" w:rsidR="00E774E3" w:rsidRPr="00E774E3" w:rsidRDefault="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 </w:t>
            </w:r>
          </w:p>
          <w:p w14:paraId="65FF4CA8" w14:textId="77777777" w:rsidR="00E774E3" w:rsidRPr="00E774E3" w:rsidRDefault="00E774E3" w:rsidP="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b/>
                <w:bCs/>
                <w:sz w:val="22"/>
                <w:szCs w:val="22"/>
                <w:lang w:val="en-US"/>
              </w:rPr>
              <w:t>Survitec Group </w:t>
            </w:r>
            <w:hyperlink r:id="rId13" w:history="1">
              <w:r w:rsidRPr="00E774E3">
                <w:rPr>
                  <w:rFonts w:ascii="Calibri" w:hAnsi="Calibri" w:cs="Calibri"/>
                  <w:color w:val="0000FF"/>
                  <w:sz w:val="22"/>
                  <w:szCs w:val="22"/>
                  <w:u w:val="single" w:color="0000FF"/>
                  <w:lang w:val="en-US"/>
                </w:rPr>
                <w:t>www.survitecgroup.com</w:t>
              </w:r>
            </w:hyperlink>
          </w:p>
          <w:p w14:paraId="0E2CAE90" w14:textId="77777777" w:rsidR="00E774E3" w:rsidRPr="00E774E3" w:rsidRDefault="00E774E3" w:rsidP="00E774E3">
            <w:pPr>
              <w:widowControl w:val="0"/>
              <w:autoSpaceDE w:val="0"/>
              <w:autoSpaceDN w:val="0"/>
              <w:adjustRightInd w:val="0"/>
              <w:rPr>
                <w:rFonts w:ascii="Times New Roman" w:hAnsi="Times New Roman" w:cs="Times New Roman"/>
                <w:sz w:val="22"/>
                <w:szCs w:val="22"/>
                <w:lang w:val="en-US"/>
              </w:rPr>
            </w:pPr>
            <w:r w:rsidRPr="00E774E3">
              <w:rPr>
                <w:rFonts w:ascii="Calibri" w:hAnsi="Calibri" w:cs="Calibri"/>
                <w:sz w:val="22"/>
                <w:szCs w:val="22"/>
                <w:lang w:val="en-US"/>
              </w:rPr>
              <w:t>Survitec Group 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3rd party service stations and distributors. Across its 160-year history, Survitec Group has remained at the forefront of innovation, design and application engineering and is the trusted name when it comes to critical safety and survival solutions.</w:t>
            </w:r>
          </w:p>
          <w:p w14:paraId="63318282" w14:textId="77777777" w:rsidR="00E774E3" w:rsidRDefault="00E774E3" w:rsidP="00E774E3">
            <w:pPr>
              <w:widowControl w:val="0"/>
              <w:autoSpaceDE w:val="0"/>
              <w:autoSpaceDN w:val="0"/>
              <w:adjustRightInd w:val="0"/>
              <w:rPr>
                <w:rFonts w:ascii="Times New Roman" w:hAnsi="Times New Roman" w:cs="Times New Roman"/>
                <w:sz w:val="32"/>
                <w:szCs w:val="32"/>
                <w:lang w:val="en-US"/>
              </w:rPr>
            </w:pPr>
            <w:r>
              <w:rPr>
                <w:rFonts w:ascii="Calibri" w:hAnsi="Calibri" w:cs="Calibri"/>
                <w:sz w:val="26"/>
                <w:szCs w:val="26"/>
                <w:lang w:val="en-US"/>
              </w:rPr>
              <w:t> </w:t>
            </w:r>
          </w:p>
          <w:p w14:paraId="7D6897E7" w14:textId="77777777" w:rsidR="00E774E3" w:rsidRDefault="00E774E3">
            <w:pPr>
              <w:widowControl w:val="0"/>
              <w:autoSpaceDE w:val="0"/>
              <w:autoSpaceDN w:val="0"/>
              <w:adjustRightInd w:val="0"/>
              <w:rPr>
                <w:rFonts w:ascii="Calibri" w:hAnsi="Calibri" w:cs="Calibri"/>
                <w:sz w:val="26"/>
                <w:szCs w:val="26"/>
                <w:lang w:val="en-US"/>
              </w:rPr>
            </w:pPr>
            <w:r>
              <w:rPr>
                <w:rFonts w:ascii="Calibri" w:hAnsi="Calibri" w:cs="Calibri"/>
                <w:noProof/>
                <w:sz w:val="26"/>
                <w:szCs w:val="26"/>
                <w:lang w:val="en-US"/>
              </w:rPr>
              <w:drawing>
                <wp:inline distT="0" distB="0" distL="0" distR="0" wp14:anchorId="718E10C7" wp14:editId="72269A8D">
                  <wp:extent cx="5522596" cy="1485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7162" cy="1487129"/>
                          </a:xfrm>
                          <a:prstGeom prst="rect">
                            <a:avLst/>
                          </a:prstGeom>
                          <a:noFill/>
                          <a:ln>
                            <a:noFill/>
                          </a:ln>
                        </pic:spPr>
                      </pic:pic>
                    </a:graphicData>
                  </a:graphic>
                </wp:inline>
              </w:drawing>
            </w:r>
            <w:r>
              <w:rPr>
                <w:rFonts w:ascii="Calibri" w:hAnsi="Calibri" w:cs="Calibri"/>
                <w:sz w:val="26"/>
                <w:szCs w:val="26"/>
                <w:lang w:val="en-US"/>
              </w:rPr>
              <w:t> </w:t>
            </w:r>
          </w:p>
        </w:tc>
      </w:tr>
      <w:tr w:rsidR="00E774E3" w14:paraId="2504381F" w14:textId="77777777" w:rsidTr="00E774E3">
        <w:tblPrEx>
          <w:tblCellMar>
            <w:left w:w="0" w:type="dxa"/>
            <w:right w:w="0" w:type="dxa"/>
          </w:tblCellMar>
        </w:tblPrEx>
        <w:trPr>
          <w:gridBefore w:val="1"/>
          <w:wBefore w:w="459" w:type="dxa"/>
        </w:trPr>
        <w:tc>
          <w:tcPr>
            <w:tcW w:w="9207" w:type="dxa"/>
            <w:gridSpan w:val="2"/>
            <w:tcBorders>
              <w:top w:val="nil"/>
              <w:left w:val="nil"/>
              <w:bottom w:val="nil"/>
              <w:right w:val="nil"/>
            </w:tcBorders>
            <w:tcMar>
              <w:top w:w="80" w:type="nil"/>
              <w:left w:w="80" w:type="nil"/>
              <w:bottom w:w="80" w:type="nil"/>
              <w:right w:w="80" w:type="nil"/>
            </w:tcMar>
            <w:vAlign w:val="center"/>
          </w:tcPr>
          <w:p w14:paraId="65B03D51" w14:textId="77777777" w:rsidR="00E774E3" w:rsidRDefault="00E774E3">
            <w:pPr>
              <w:widowControl w:val="0"/>
              <w:autoSpaceDE w:val="0"/>
              <w:autoSpaceDN w:val="0"/>
              <w:adjustRightInd w:val="0"/>
              <w:jc w:val="center"/>
              <w:rPr>
                <w:rFonts w:ascii="Times New Roman" w:hAnsi="Times New Roman" w:cs="Times New Roman"/>
                <w:sz w:val="32"/>
                <w:szCs w:val="32"/>
                <w:lang w:val="en-US"/>
              </w:rPr>
            </w:pPr>
            <w:r>
              <w:rPr>
                <w:rFonts w:ascii="Calibri" w:hAnsi="Calibri" w:cs="Calibri"/>
                <w:b/>
                <w:bCs/>
                <w:i/>
                <w:iCs/>
                <w:color w:val="000B6E"/>
                <w:lang w:val="en-US"/>
              </w:rPr>
              <w:lastRenderedPageBreak/>
              <w:t>Andrew Simpson Sailing Foundation is a company limited by guarantee </w:t>
            </w:r>
          </w:p>
          <w:p w14:paraId="352D46DC" w14:textId="77777777" w:rsidR="00E774E3" w:rsidRDefault="00E774E3">
            <w:pPr>
              <w:widowControl w:val="0"/>
              <w:autoSpaceDE w:val="0"/>
              <w:autoSpaceDN w:val="0"/>
              <w:adjustRightInd w:val="0"/>
              <w:jc w:val="center"/>
              <w:rPr>
                <w:rFonts w:ascii="Times New Roman" w:hAnsi="Times New Roman" w:cs="Times New Roman"/>
                <w:sz w:val="32"/>
                <w:szCs w:val="32"/>
                <w:lang w:val="en-US"/>
              </w:rPr>
            </w:pPr>
            <w:proofErr w:type="gramStart"/>
            <w:r>
              <w:rPr>
                <w:rFonts w:ascii="Calibri" w:hAnsi="Calibri" w:cs="Calibri"/>
                <w:b/>
                <w:bCs/>
                <w:i/>
                <w:iCs/>
                <w:color w:val="000B6E"/>
                <w:lang w:val="en-US"/>
              </w:rPr>
              <w:t>and</w:t>
            </w:r>
            <w:proofErr w:type="gramEnd"/>
            <w:r>
              <w:rPr>
                <w:rFonts w:ascii="Calibri" w:hAnsi="Calibri" w:cs="Calibri"/>
                <w:b/>
                <w:bCs/>
                <w:i/>
                <w:iCs/>
                <w:color w:val="000B6E"/>
                <w:lang w:val="en-US"/>
              </w:rPr>
              <w:t xml:space="preserve"> registered charity in England &amp; Wales No 1153060</w:t>
            </w:r>
          </w:p>
        </w:tc>
      </w:tr>
    </w:tbl>
    <w:p w14:paraId="2DE9BAB4" w14:textId="77777777" w:rsidR="00E774E3" w:rsidRDefault="00E774E3" w:rsidP="00E774E3">
      <w:pPr>
        <w:widowControl w:val="0"/>
        <w:autoSpaceDE w:val="0"/>
        <w:autoSpaceDN w:val="0"/>
        <w:adjustRightInd w:val="0"/>
        <w:rPr>
          <w:rFonts w:ascii="Times New Roman" w:hAnsi="Times New Roman" w:cs="Times New Roman"/>
          <w:sz w:val="32"/>
          <w:szCs w:val="32"/>
          <w:lang w:val="en-US"/>
        </w:rPr>
      </w:pPr>
    </w:p>
    <w:tbl>
      <w:tblPr>
        <w:tblW w:w="8373"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373"/>
      </w:tblGrid>
      <w:tr w:rsidR="00E774E3" w14:paraId="4263DDBA" w14:textId="77777777" w:rsidTr="00E774E3">
        <w:trPr>
          <w:trHeight w:val="922"/>
        </w:trPr>
        <w:tc>
          <w:tcPr>
            <w:tcW w:w="8373" w:type="dxa"/>
            <w:tcBorders>
              <w:top w:val="nil"/>
              <w:left w:val="nil"/>
              <w:bottom w:val="nil"/>
              <w:right w:val="nil"/>
            </w:tcBorders>
            <w:shd w:val="clear" w:color="auto" w:fill="245C71"/>
            <w:vAlign w:val="center"/>
          </w:tcPr>
          <w:p w14:paraId="7AAC6321" w14:textId="77777777" w:rsidR="00E774E3" w:rsidRDefault="00E774E3">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noProof/>
                <w:sz w:val="32"/>
                <w:szCs w:val="32"/>
                <w:lang w:val="en-US"/>
              </w:rPr>
              <w:drawing>
                <wp:inline distT="0" distB="0" distL="0" distR="0" wp14:anchorId="4E040197" wp14:editId="0ABDED21">
                  <wp:extent cx="5323840" cy="624664"/>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8002" cy="626326"/>
                          </a:xfrm>
                          <a:prstGeom prst="rect">
                            <a:avLst/>
                          </a:prstGeom>
                          <a:noFill/>
                          <a:ln>
                            <a:noFill/>
                          </a:ln>
                        </pic:spPr>
                      </pic:pic>
                    </a:graphicData>
                  </a:graphic>
                </wp:inline>
              </w:drawing>
            </w:r>
          </w:p>
        </w:tc>
      </w:tr>
    </w:tbl>
    <w:p w14:paraId="13A2F651" w14:textId="77777777" w:rsidR="00A828BC" w:rsidRDefault="00A828BC"/>
    <w:sectPr w:rsidR="00A828BC" w:rsidSect="00A828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E3"/>
    <w:rsid w:val="004610DB"/>
    <w:rsid w:val="00A828BC"/>
    <w:rsid w:val="00C10093"/>
    <w:rsid w:val="00D96E7F"/>
    <w:rsid w:val="00E774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99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20.rs6.net/tn.jsp?t=d9eoem9ab.0.0.7y8runkab.0&amp;id=preview&amp;r=3&amp;p=http%3A%2F%2Fwww.bartsbash.com" TargetMode="External"/><Relationship Id="rId12" Type="http://schemas.openxmlformats.org/officeDocument/2006/relationships/hyperlink" Target="http://r20.rs6.net/tn.jsp?t=d9eoem9ab.0.0.7y8runkab.0&amp;id=preview&amp;r=3&amp;p=http%3A%2F%2Fwww.crewsaver.com" TargetMode="External"/><Relationship Id="rId13" Type="http://schemas.openxmlformats.org/officeDocument/2006/relationships/hyperlink" Target="http://r20.rs6.net/tn.jsp?t=d9eoem9ab.0.0.7y8runkab.0&amp;id=preview&amp;r=3&amp;p=http%3A%2F%2Fwww.survitecgroup.com"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peta@prworksuk.com" TargetMode="External"/><Relationship Id="rId8" Type="http://schemas.openxmlformats.org/officeDocument/2006/relationships/hyperlink" Target="mailto:hazel.proudlock@survitecgroup.com" TargetMode="External"/><Relationship Id="rId9" Type="http://schemas.openxmlformats.org/officeDocument/2006/relationships/hyperlink" Target="mailto:Alison@marineadagency.com" TargetMode="External"/><Relationship Id="rId10" Type="http://schemas.openxmlformats.org/officeDocument/2006/relationships/hyperlink" Target="http://r20.rs6.net/tn.jsp?t=d9eoem9ab.0.0.7y8runkab.0&amp;id=preview&amp;r=3&amp;p=http%3A%2F%2Fwww.andrewsimps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4964</Characters>
  <Application>Microsoft Macintosh Word</Application>
  <DocSecurity>0</DocSecurity>
  <Lines>41</Lines>
  <Paragraphs>11</Paragraphs>
  <ScaleCrop>false</ScaleCrop>
  <Company>Marine Advertising Agency</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Willis</dc:creator>
  <cp:keywords/>
  <dc:description/>
  <cp:lastModifiedBy>Alison Willis</cp:lastModifiedBy>
  <cp:revision>2</cp:revision>
  <dcterms:created xsi:type="dcterms:W3CDTF">2017-05-10T10:15:00Z</dcterms:created>
  <dcterms:modified xsi:type="dcterms:W3CDTF">2017-05-10T10:15:00Z</dcterms:modified>
</cp:coreProperties>
</file>