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2E55" w14:textId="0E8292B9" w:rsidR="00864AD8" w:rsidRDefault="004930F8">
      <w:pPr>
        <w:spacing w:before="138" w:line="256" w:lineRule="auto"/>
        <w:ind w:left="5941" w:right="678"/>
        <w:rPr>
          <w:rFonts w:ascii="Arial"/>
          <w:sz w:val="16"/>
        </w:rPr>
      </w:pPr>
      <w:r>
        <w:rPr>
          <w:rFonts w:ascii="Arial"/>
          <w:noProof/>
          <w:sz w:val="16"/>
        </w:rPr>
        <w:drawing>
          <wp:anchor distT="0" distB="0" distL="114300" distR="114300" simplePos="0" relativeHeight="251663360" behindDoc="0" locked="0" layoutInCell="1" allowOverlap="1" wp14:anchorId="4F21B16B" wp14:editId="7E1A7704">
            <wp:simplePos x="0" y="0"/>
            <wp:positionH relativeFrom="column">
              <wp:posOffset>279400</wp:posOffset>
            </wp:positionH>
            <wp:positionV relativeFrom="paragraph">
              <wp:posOffset>114300</wp:posOffset>
            </wp:positionV>
            <wp:extent cx="2095500" cy="55489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Logo.jpg"/>
                    <pic:cNvPicPr/>
                  </pic:nvPicPr>
                  <pic:blipFill>
                    <a:blip r:embed="rId5">
                      <a:extLst>
                        <a:ext uri="{28A0092B-C50C-407E-A947-70E740481C1C}">
                          <a14:useLocalDpi xmlns:a14="http://schemas.microsoft.com/office/drawing/2010/main" val="0"/>
                        </a:ext>
                      </a:extLst>
                    </a:blip>
                    <a:stretch>
                      <a:fillRect/>
                    </a:stretch>
                  </pic:blipFill>
                  <pic:spPr>
                    <a:xfrm>
                      <a:off x="0" y="0"/>
                      <a:ext cx="2095500" cy="554896"/>
                    </a:xfrm>
                    <a:prstGeom prst="rect">
                      <a:avLst/>
                    </a:prstGeom>
                  </pic:spPr>
                </pic:pic>
              </a:graphicData>
            </a:graphic>
            <wp14:sizeRelH relativeFrom="page">
              <wp14:pctWidth>0</wp14:pctWidth>
            </wp14:sizeRelH>
            <wp14:sizeRelV relativeFrom="page">
              <wp14:pctHeight>0</wp14:pctHeight>
            </wp14:sizeRelV>
          </wp:anchor>
        </w:drawing>
      </w:r>
      <w:r w:rsidR="0039170B">
        <w:rPr>
          <w:rFonts w:ascii="Arial"/>
          <w:sz w:val="16"/>
        </w:rPr>
        <w:t>Cupernham House, Cupernham Lane, Romsey, Hampshire SO51 7LF T +44 (0) 1794 521 111 F +44 (0) 1794 521 271</w:t>
      </w:r>
    </w:p>
    <w:p w14:paraId="37695AA8" w14:textId="2E7D0DAE" w:rsidR="00864AD8" w:rsidRDefault="00E00D6A">
      <w:pPr>
        <w:spacing w:before="5" w:line="264" w:lineRule="auto"/>
        <w:ind w:left="5941" w:right="889"/>
        <w:rPr>
          <w:rFonts w:ascii="Arial"/>
          <w:sz w:val="16"/>
        </w:rPr>
      </w:pPr>
      <w:hyperlink r:id="rId6">
        <w:r w:rsidR="0039170B">
          <w:rPr>
            <w:rFonts w:ascii="Arial"/>
            <w:w w:val="95"/>
            <w:sz w:val="16"/>
          </w:rPr>
          <w:t>techsupport@westsysteminternational.com</w:t>
        </w:r>
      </w:hyperlink>
      <w:r w:rsidR="0039170B">
        <w:rPr>
          <w:rFonts w:ascii="Arial"/>
          <w:w w:val="95"/>
          <w:sz w:val="16"/>
        </w:rPr>
        <w:t xml:space="preserve"> </w:t>
      </w:r>
      <w:r w:rsidR="0039170B">
        <w:rPr>
          <w:rFonts w:ascii="Arial"/>
          <w:color w:val="0060A9"/>
          <w:sz w:val="16"/>
        </w:rPr>
        <w:t>westsysteminternational.com</w:t>
      </w:r>
    </w:p>
    <w:p w14:paraId="5FC7A876" w14:textId="77777777" w:rsidR="00864AD8" w:rsidRDefault="00864AD8">
      <w:pPr>
        <w:pStyle w:val="BodyText"/>
        <w:ind w:left="0"/>
        <w:rPr>
          <w:rFonts w:ascii="Arial"/>
          <w:sz w:val="18"/>
        </w:rPr>
      </w:pPr>
    </w:p>
    <w:p w14:paraId="09969102" w14:textId="77777777" w:rsidR="00864AD8" w:rsidRDefault="00864AD8">
      <w:pPr>
        <w:pStyle w:val="BodyText"/>
        <w:spacing w:before="3"/>
        <w:ind w:left="0"/>
        <w:rPr>
          <w:rFonts w:ascii="Arial"/>
          <w:sz w:val="15"/>
        </w:rPr>
      </w:pPr>
    </w:p>
    <w:p w14:paraId="6F52F82A" w14:textId="77777777" w:rsidR="00E45577" w:rsidRDefault="00E45577" w:rsidP="00ED2E6C">
      <w:pPr>
        <w:spacing w:line="230" w:lineRule="auto"/>
        <w:ind w:left="421" w:right="847"/>
        <w:rPr>
          <w:b/>
          <w:sz w:val="48"/>
        </w:rPr>
      </w:pPr>
      <w:bookmarkStart w:id="0" w:name="_GoBack"/>
    </w:p>
    <w:bookmarkEnd w:id="0"/>
    <w:p w14:paraId="7045C0E8" w14:textId="69B31D9C" w:rsidR="00864AD8" w:rsidRPr="00E62299" w:rsidRDefault="004930F8" w:rsidP="00ED2E6C">
      <w:pPr>
        <w:spacing w:line="230" w:lineRule="auto"/>
        <w:ind w:left="421" w:right="847"/>
        <w:rPr>
          <w:b/>
          <w:sz w:val="48"/>
        </w:rPr>
      </w:pPr>
      <w:r>
        <w:rPr>
          <w:b/>
          <w:sz w:val="48"/>
        </w:rPr>
        <w:t xml:space="preserve">Wessex Resins and Adhesives Ltd achieves the transition to BS EN ISO 9001:2015 </w:t>
      </w:r>
    </w:p>
    <w:p w14:paraId="3F06738D" w14:textId="68AD82A9" w:rsidR="00864AD8" w:rsidRDefault="00E45577">
      <w:pPr>
        <w:spacing w:before="55"/>
        <w:ind w:left="421"/>
        <w:rPr>
          <w:sz w:val="28"/>
          <w:szCs w:val="28"/>
        </w:rPr>
      </w:pPr>
      <w:r>
        <w:rPr>
          <w:sz w:val="28"/>
          <w:szCs w:val="28"/>
        </w:rPr>
        <w:t xml:space="preserve">News release, </w:t>
      </w:r>
      <w:r w:rsidR="004930F8">
        <w:rPr>
          <w:sz w:val="28"/>
          <w:szCs w:val="28"/>
        </w:rPr>
        <w:t>1</w:t>
      </w:r>
      <w:r w:rsidR="00E362D4">
        <w:rPr>
          <w:sz w:val="28"/>
          <w:szCs w:val="28"/>
        </w:rPr>
        <w:t>7</w:t>
      </w:r>
      <w:r w:rsidR="009B7366" w:rsidRPr="00C56402">
        <w:rPr>
          <w:sz w:val="28"/>
          <w:szCs w:val="28"/>
          <w:vertAlign w:val="superscript"/>
        </w:rPr>
        <w:t>th</w:t>
      </w:r>
      <w:r w:rsidR="009B7366" w:rsidRPr="00C56402">
        <w:rPr>
          <w:sz w:val="28"/>
          <w:szCs w:val="28"/>
        </w:rPr>
        <w:t xml:space="preserve"> </w:t>
      </w:r>
      <w:r w:rsidR="004930F8">
        <w:rPr>
          <w:sz w:val="28"/>
          <w:szCs w:val="28"/>
        </w:rPr>
        <w:t>April</w:t>
      </w:r>
      <w:r w:rsidR="009B7366" w:rsidRPr="00C56402">
        <w:rPr>
          <w:sz w:val="28"/>
          <w:szCs w:val="28"/>
        </w:rPr>
        <w:t xml:space="preserve"> 2018</w:t>
      </w:r>
      <w:r w:rsidR="00ED2E6C" w:rsidRPr="00C56402">
        <w:rPr>
          <w:sz w:val="28"/>
          <w:szCs w:val="28"/>
        </w:rPr>
        <w:t xml:space="preserve"> </w:t>
      </w:r>
    </w:p>
    <w:p w14:paraId="086DD556" w14:textId="66A2240E" w:rsidR="00C56402" w:rsidRPr="00C56402" w:rsidRDefault="00C56402">
      <w:pPr>
        <w:spacing w:before="55"/>
        <w:ind w:left="421"/>
        <w:rPr>
          <w:sz w:val="28"/>
          <w:szCs w:val="28"/>
        </w:rPr>
      </w:pPr>
    </w:p>
    <w:p w14:paraId="266C950F" w14:textId="3EB134E3" w:rsidR="00C56402" w:rsidRDefault="0039170B" w:rsidP="00C56402">
      <w:pPr>
        <w:pStyle w:val="BodyText"/>
        <w:ind w:left="420" w:right="678"/>
        <w:rPr>
          <w:sz w:val="24"/>
          <w:szCs w:val="24"/>
        </w:rPr>
      </w:pPr>
      <w:r w:rsidRPr="00C56402">
        <w:rPr>
          <w:sz w:val="24"/>
          <w:szCs w:val="24"/>
        </w:rPr>
        <w:t>W</w:t>
      </w:r>
      <w:r w:rsidR="004930F8">
        <w:rPr>
          <w:sz w:val="24"/>
          <w:szCs w:val="24"/>
        </w:rPr>
        <w:t xml:space="preserve">essex Resins and Adhesives Ltd </w:t>
      </w:r>
      <w:r w:rsidR="002A3F92">
        <w:rPr>
          <w:sz w:val="24"/>
          <w:szCs w:val="24"/>
        </w:rPr>
        <w:t xml:space="preserve">is delighted to announce that it has achieved the transition to the latest Quality Management System and the Company is now certified </w:t>
      </w:r>
      <w:r w:rsidR="005A3552">
        <w:rPr>
          <w:sz w:val="24"/>
          <w:szCs w:val="24"/>
        </w:rPr>
        <w:t xml:space="preserve">to </w:t>
      </w:r>
      <w:r w:rsidR="002A3F92">
        <w:rPr>
          <w:sz w:val="24"/>
          <w:szCs w:val="24"/>
        </w:rPr>
        <w:t xml:space="preserve">BS EN ISO 9001:2015. </w:t>
      </w:r>
    </w:p>
    <w:p w14:paraId="4DDC2C07" w14:textId="77777777" w:rsidR="002A3F92" w:rsidRPr="00C56402" w:rsidRDefault="002A3F92" w:rsidP="00C56402">
      <w:pPr>
        <w:pStyle w:val="BodyText"/>
        <w:ind w:left="420" w:right="678"/>
        <w:rPr>
          <w:sz w:val="24"/>
          <w:szCs w:val="24"/>
        </w:rPr>
      </w:pPr>
    </w:p>
    <w:p w14:paraId="758BB805" w14:textId="04BC7C83" w:rsidR="00864AD8" w:rsidRDefault="002A3F92" w:rsidP="00C56402">
      <w:pPr>
        <w:pStyle w:val="BodyText"/>
        <w:ind w:left="420" w:right="678"/>
        <w:rPr>
          <w:sz w:val="24"/>
          <w:szCs w:val="24"/>
        </w:rPr>
      </w:pPr>
      <w:r>
        <w:rPr>
          <w:sz w:val="24"/>
          <w:szCs w:val="24"/>
        </w:rPr>
        <w:t xml:space="preserve">ISO 9001:2015 certification demonstrates the Company’s commitment to achieving its vision to be a leader in its chosen markets whilst providing extraordinary customer support at all times. </w:t>
      </w:r>
      <w:r w:rsidR="00CE71A0">
        <w:rPr>
          <w:sz w:val="24"/>
          <w:szCs w:val="24"/>
        </w:rPr>
        <w:t>Wessex Resins and</w:t>
      </w:r>
      <w:r w:rsidR="005A3552">
        <w:rPr>
          <w:sz w:val="24"/>
          <w:szCs w:val="24"/>
        </w:rPr>
        <w:t xml:space="preserve"> Adhesives Ltd </w:t>
      </w:r>
      <w:r>
        <w:rPr>
          <w:sz w:val="24"/>
          <w:szCs w:val="24"/>
        </w:rPr>
        <w:t>customer</w:t>
      </w:r>
      <w:r w:rsidR="005A3552">
        <w:rPr>
          <w:sz w:val="24"/>
          <w:szCs w:val="24"/>
        </w:rPr>
        <w:t>s</w:t>
      </w:r>
      <w:r>
        <w:rPr>
          <w:sz w:val="24"/>
          <w:szCs w:val="24"/>
        </w:rPr>
        <w:t xml:space="preserve"> can rest assured that Wessex will continue to meet or exceed their expectations by providing technical excellence, outstanding customer service, continual innovation and consistently high quality products. </w:t>
      </w:r>
    </w:p>
    <w:p w14:paraId="5AF5018A" w14:textId="77777777" w:rsidR="002A3F92" w:rsidRDefault="002A3F92" w:rsidP="00C56402">
      <w:pPr>
        <w:pStyle w:val="BodyText"/>
        <w:ind w:left="420" w:right="678"/>
        <w:rPr>
          <w:sz w:val="24"/>
          <w:szCs w:val="24"/>
        </w:rPr>
      </w:pPr>
    </w:p>
    <w:p w14:paraId="0448DF22" w14:textId="6A3BD5F1" w:rsidR="002A3F92" w:rsidRPr="00C56402" w:rsidRDefault="002A3F92" w:rsidP="00C56402">
      <w:pPr>
        <w:pStyle w:val="BodyText"/>
        <w:ind w:left="420" w:right="678"/>
        <w:rPr>
          <w:sz w:val="24"/>
          <w:szCs w:val="24"/>
        </w:rPr>
      </w:pPr>
      <w:r>
        <w:rPr>
          <w:sz w:val="24"/>
          <w:szCs w:val="24"/>
        </w:rPr>
        <w:t>Organisations ce</w:t>
      </w:r>
      <w:r w:rsidR="00E362D4">
        <w:rPr>
          <w:sz w:val="24"/>
          <w:szCs w:val="24"/>
        </w:rPr>
        <w:t>rtifi</w:t>
      </w:r>
      <w:r w:rsidR="005A3552">
        <w:rPr>
          <w:sz w:val="24"/>
          <w:szCs w:val="24"/>
        </w:rPr>
        <w:t>ed to ISO 9001:2008 had</w:t>
      </w:r>
      <w:r>
        <w:rPr>
          <w:sz w:val="24"/>
          <w:szCs w:val="24"/>
        </w:rPr>
        <w:t xml:space="preserve"> three years from September 2015 to transition to the revised standard </w:t>
      </w:r>
      <w:r w:rsidR="005A3552">
        <w:rPr>
          <w:sz w:val="24"/>
          <w:szCs w:val="24"/>
        </w:rPr>
        <w:t xml:space="preserve">in order for their certification to remain valid. </w:t>
      </w:r>
      <w:r>
        <w:rPr>
          <w:sz w:val="24"/>
          <w:szCs w:val="24"/>
        </w:rPr>
        <w:t xml:space="preserve">Wessex Resins and Adhesives Ltd </w:t>
      </w:r>
      <w:r w:rsidR="005A3552">
        <w:rPr>
          <w:sz w:val="24"/>
          <w:szCs w:val="24"/>
        </w:rPr>
        <w:t>is delighted to have</w:t>
      </w:r>
      <w:r>
        <w:rPr>
          <w:sz w:val="24"/>
          <w:szCs w:val="24"/>
        </w:rPr>
        <w:t xml:space="preserve"> achieved the </w:t>
      </w:r>
      <w:r w:rsidR="005A3552">
        <w:rPr>
          <w:sz w:val="24"/>
          <w:szCs w:val="24"/>
        </w:rPr>
        <w:t>new standard ahead of the three-</w:t>
      </w:r>
      <w:r>
        <w:rPr>
          <w:sz w:val="24"/>
          <w:szCs w:val="24"/>
        </w:rPr>
        <w:t xml:space="preserve">year deadline. </w:t>
      </w:r>
    </w:p>
    <w:p w14:paraId="4C833921" w14:textId="77777777" w:rsidR="00C56402" w:rsidRDefault="00C56402" w:rsidP="00C56402">
      <w:pPr>
        <w:pStyle w:val="BodyText"/>
        <w:ind w:left="420" w:right="889"/>
        <w:rPr>
          <w:sz w:val="24"/>
          <w:szCs w:val="24"/>
        </w:rPr>
      </w:pPr>
    </w:p>
    <w:p w14:paraId="24517251" w14:textId="421B16DE" w:rsidR="00864AD8" w:rsidRDefault="0039170B" w:rsidP="00C56402">
      <w:pPr>
        <w:pStyle w:val="BodyText"/>
        <w:ind w:left="420" w:right="889"/>
        <w:rPr>
          <w:sz w:val="24"/>
          <w:szCs w:val="24"/>
        </w:rPr>
      </w:pPr>
      <w:r w:rsidRPr="00C56402">
        <w:rPr>
          <w:sz w:val="24"/>
          <w:szCs w:val="24"/>
        </w:rPr>
        <w:t>West System International</w:t>
      </w:r>
      <w:r w:rsidR="005A3552">
        <w:rPr>
          <w:sz w:val="24"/>
          <w:szCs w:val="24"/>
        </w:rPr>
        <w:t xml:space="preserve"> (a division of Wessex Resins and Adhesives Ltd)</w:t>
      </w:r>
      <w:r w:rsidRPr="00C56402">
        <w:rPr>
          <w:sz w:val="24"/>
          <w:szCs w:val="24"/>
        </w:rPr>
        <w:t xml:space="preserve"> manufactures WEST SYSTEM</w:t>
      </w:r>
      <w:r w:rsidR="003B241C">
        <w:rPr>
          <w:sz w:val="24"/>
          <w:szCs w:val="24"/>
        </w:rPr>
        <w:t>®</w:t>
      </w:r>
      <w:r w:rsidRPr="00C56402">
        <w:rPr>
          <w:sz w:val="24"/>
          <w:szCs w:val="24"/>
        </w:rPr>
        <w:t xml:space="preserve"> and PRO-SET</w:t>
      </w:r>
      <w:r w:rsidR="003B241C">
        <w:rPr>
          <w:sz w:val="24"/>
          <w:szCs w:val="24"/>
        </w:rPr>
        <w:t>®</w:t>
      </w:r>
      <w:r w:rsidRPr="00C56402">
        <w:rPr>
          <w:sz w:val="24"/>
          <w:szCs w:val="24"/>
        </w:rPr>
        <w:t xml:space="preserve"> epoxy products in the UK under lic</w:t>
      </w:r>
      <w:r w:rsidR="00E362D4">
        <w:rPr>
          <w:sz w:val="24"/>
          <w:szCs w:val="24"/>
        </w:rPr>
        <w:t>ense from Gougeon Brothers Inc.</w:t>
      </w:r>
      <w:r w:rsidRPr="00C56402">
        <w:rPr>
          <w:sz w:val="24"/>
          <w:szCs w:val="24"/>
        </w:rPr>
        <w:t xml:space="preserve"> and distributes these leading brands across the whole of Europe, Africa and the Middle East via a well-respected distribution network. </w:t>
      </w:r>
    </w:p>
    <w:p w14:paraId="0D724575" w14:textId="77777777" w:rsidR="00C56402" w:rsidRPr="00C56402" w:rsidRDefault="00C56402" w:rsidP="00C56402">
      <w:pPr>
        <w:pStyle w:val="BodyText"/>
        <w:ind w:left="420" w:right="889"/>
        <w:rPr>
          <w:sz w:val="24"/>
          <w:szCs w:val="24"/>
        </w:rPr>
      </w:pPr>
    </w:p>
    <w:p w14:paraId="045BC5CF" w14:textId="59AA0B16" w:rsidR="00E62299" w:rsidRPr="00E62299" w:rsidRDefault="00E62299" w:rsidP="00C56402">
      <w:pPr>
        <w:pStyle w:val="BodyText"/>
        <w:ind w:left="420"/>
        <w:rPr>
          <w:rFonts w:asciiTheme="minorHAnsi" w:hAnsiTheme="minorHAnsi"/>
          <w:b/>
        </w:rPr>
      </w:pPr>
      <w:r w:rsidRPr="00E62299">
        <w:rPr>
          <w:rFonts w:asciiTheme="minorHAnsi" w:hAnsiTheme="minorHAnsi"/>
          <w:b/>
        </w:rPr>
        <w:t>ENDS</w:t>
      </w:r>
    </w:p>
    <w:p w14:paraId="7AE1F448" w14:textId="516A66A3" w:rsidR="00E62299" w:rsidRPr="00E62299" w:rsidRDefault="00E62299" w:rsidP="00E62299">
      <w:pPr>
        <w:pStyle w:val="BodyText"/>
        <w:spacing w:before="58"/>
        <w:rPr>
          <w:rFonts w:asciiTheme="minorHAnsi" w:hAnsiTheme="minorHAnsi"/>
          <w:b/>
          <w:sz w:val="24"/>
          <w:szCs w:val="24"/>
        </w:rPr>
      </w:pPr>
      <w:r w:rsidRPr="00E62299">
        <w:rPr>
          <w:rFonts w:asciiTheme="minorHAnsi" w:hAnsiTheme="minorHAnsi"/>
          <w:b/>
          <w:sz w:val="24"/>
          <w:szCs w:val="24"/>
        </w:rPr>
        <w:t>Notes to Editors:</w:t>
      </w:r>
    </w:p>
    <w:p w14:paraId="4FC04301" w14:textId="0DCF519E" w:rsidR="00E62299" w:rsidRDefault="00E62299" w:rsidP="00863361">
      <w:pPr>
        <w:adjustRightInd w:val="0"/>
        <w:ind w:left="421"/>
        <w:rPr>
          <w:rFonts w:asciiTheme="minorHAnsi" w:eastAsiaTheme="minorHAnsi" w:hAnsiTheme="minorHAnsi" w:cs="Arial"/>
        </w:rPr>
      </w:pPr>
      <w:r w:rsidRPr="00E62299">
        <w:rPr>
          <w:rFonts w:asciiTheme="minorHAnsi" w:eastAsiaTheme="minorHAnsi" w:hAnsiTheme="minorHAnsi" w:cs="Arial"/>
          <w:sz w:val="20"/>
          <w:szCs w:val="20"/>
        </w:rPr>
        <w:t>West System International (a division of Wessex Resins and Adhesives) manufactures and provides international support for the world-renowned WEST SYSTEM and PRO-SET marine epoxy brands.</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w:t>
      </w:r>
      <w:r w:rsidR="00863361">
        <w:rPr>
          <w:rFonts w:asciiTheme="minorHAnsi" w:eastAsiaTheme="minorHAnsi" w:hAnsiTheme="minorHAnsi" w:cs="Arial"/>
          <w:sz w:val="20"/>
          <w:szCs w:val="20"/>
        </w:rPr>
        <w:t xml:space="preserve">roughout the world. </w:t>
      </w:r>
      <w:r w:rsidRPr="00E62299">
        <w:rPr>
          <w:rFonts w:asciiTheme="minorHAnsi" w:eastAsiaTheme="minorHAnsi" w:hAnsiTheme="minorHAnsi" w:cs="Arial"/>
          <w:sz w:val="20"/>
          <w:szCs w:val="20"/>
        </w:rPr>
        <w:t>West System International (WSI) has been working in partnership with Gougeon Brothers, Inc. for more than 3</w:t>
      </w:r>
      <w:r w:rsidR="00E362D4">
        <w:rPr>
          <w:rFonts w:asciiTheme="minorHAnsi" w:eastAsiaTheme="minorHAnsi" w:hAnsiTheme="minorHAnsi" w:cs="Arial"/>
          <w:color w:val="000000" w:themeColor="text1"/>
          <w:sz w:val="20"/>
          <w:szCs w:val="20"/>
        </w:rPr>
        <w:t>6</w:t>
      </w:r>
      <w:r w:rsidRPr="00E62299">
        <w:rPr>
          <w:rFonts w:asciiTheme="minorHAnsi" w:eastAsiaTheme="minorHAnsi" w:hAnsiTheme="minorHAnsi" w:cs="Arial"/>
          <w:sz w:val="20"/>
          <w:szCs w:val="20"/>
        </w:rPr>
        <w:t xml:space="preserve"> years, manufacturing WEST SYSTEM and PRO-SET epoxies here in the UK.</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WEST SYSTEM and PRO-SET epoxy systems have a long-distinguished history that has earned a unique place at the heart of the worldwide epoxy user community. Whether you need an epoxy for laminating, bonding, coating, tooling or infusion, the combined breadth of WEST SYSTEM and PRO-SET products will provide the solution.</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 xml:space="preserve">Both ranges have passed extensive quality testing </w:t>
      </w:r>
      <w:r w:rsidR="00DE527E">
        <w:rPr>
          <w:rFonts w:asciiTheme="minorHAnsi" w:eastAsiaTheme="minorHAnsi" w:hAnsiTheme="minorHAnsi" w:cs="Arial"/>
          <w:sz w:val="20"/>
          <w:szCs w:val="20"/>
        </w:rPr>
        <w:t>and</w:t>
      </w:r>
      <w:r w:rsidRPr="00E62299">
        <w:rPr>
          <w:rFonts w:asciiTheme="minorHAnsi" w:eastAsiaTheme="minorHAnsi" w:hAnsiTheme="minorHAnsi" w:cs="Arial"/>
          <w:sz w:val="20"/>
          <w:szCs w:val="20"/>
        </w:rPr>
        <w:t xml:space="preserve"> are certified by Lloyd</w:t>
      </w:r>
      <w:r w:rsidR="00E362D4">
        <w:rPr>
          <w:rFonts w:asciiTheme="minorHAnsi" w:eastAsiaTheme="minorHAnsi" w:hAnsiTheme="minorHAnsi" w:cs="Arial"/>
          <w:sz w:val="20"/>
          <w:szCs w:val="20"/>
        </w:rPr>
        <w:t>’</w:t>
      </w:r>
      <w:r w:rsidRPr="00E62299">
        <w:rPr>
          <w:rFonts w:asciiTheme="minorHAnsi" w:eastAsiaTheme="minorHAnsi" w:hAnsiTheme="minorHAnsi" w:cs="Arial"/>
          <w:sz w:val="20"/>
          <w:szCs w:val="20"/>
        </w:rPr>
        <w:t>s Register.</w:t>
      </w:r>
      <w:r w:rsidRPr="00E62299">
        <w:rPr>
          <w:rFonts w:asciiTheme="minorHAnsi" w:eastAsiaTheme="minorHAnsi" w:hAnsiTheme="minorHAnsi" w:cs="Arial"/>
        </w:rPr>
        <w:t> </w:t>
      </w:r>
    </w:p>
    <w:p w14:paraId="523B71A2" w14:textId="77777777" w:rsidR="005A3552" w:rsidRDefault="005A3552" w:rsidP="00863361">
      <w:pPr>
        <w:adjustRightInd w:val="0"/>
        <w:ind w:left="421"/>
        <w:rPr>
          <w:rFonts w:asciiTheme="minorHAnsi" w:eastAsiaTheme="minorHAnsi" w:hAnsiTheme="minorHAnsi" w:cs="Arial"/>
        </w:rPr>
      </w:pPr>
    </w:p>
    <w:p w14:paraId="21A3A299" w14:textId="5A70184A" w:rsidR="00E104AC" w:rsidRPr="00E104AC" w:rsidRDefault="00E104AC" w:rsidP="00863361">
      <w:pPr>
        <w:adjustRightInd w:val="0"/>
        <w:ind w:left="421"/>
        <w:rPr>
          <w:rFonts w:asciiTheme="minorHAnsi" w:eastAsiaTheme="minorHAnsi" w:hAnsiTheme="minorHAnsi" w:cs="Arial"/>
          <w:b/>
          <w:sz w:val="24"/>
          <w:szCs w:val="24"/>
        </w:rPr>
      </w:pPr>
      <w:r w:rsidRPr="00E104AC">
        <w:rPr>
          <w:rFonts w:asciiTheme="minorHAnsi" w:eastAsiaTheme="minorHAnsi" w:hAnsiTheme="minorHAnsi" w:cs="Arial"/>
          <w:b/>
          <w:sz w:val="24"/>
          <w:szCs w:val="24"/>
        </w:rPr>
        <w:t>Media enquiries:</w:t>
      </w:r>
    </w:p>
    <w:p w14:paraId="1DA19223" w14:textId="1EB4E2DD"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Marine Advertising Agency – Alison Willis, </w:t>
      </w:r>
      <w:hyperlink r:id="rId7" w:history="1">
        <w:r w:rsidRPr="00E104AC">
          <w:rPr>
            <w:rStyle w:val="Hyperlink"/>
            <w:rFonts w:asciiTheme="minorHAnsi" w:eastAsiaTheme="minorHAnsi" w:hAnsiTheme="minorHAnsi" w:cs="Arial"/>
            <w:sz w:val="20"/>
            <w:szCs w:val="20"/>
          </w:rPr>
          <w:t>Alison@marineadagency.com</w:t>
        </w:r>
      </w:hyperlink>
      <w:r w:rsidRPr="00E104AC">
        <w:rPr>
          <w:rFonts w:asciiTheme="minorHAnsi" w:eastAsiaTheme="minorHAnsi" w:hAnsiTheme="minorHAnsi" w:cs="Arial"/>
          <w:sz w:val="20"/>
          <w:szCs w:val="20"/>
        </w:rPr>
        <w:t xml:space="preserve"> 023 9252 2044</w:t>
      </w:r>
    </w:p>
    <w:p w14:paraId="5AD0FE33" w14:textId="1F194A71"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West System International – Hamish Cook, </w:t>
      </w:r>
      <w:hyperlink r:id="rId8" w:history="1">
        <w:r w:rsidRPr="00E104AC">
          <w:rPr>
            <w:rStyle w:val="Hyperlink"/>
            <w:rFonts w:asciiTheme="minorHAnsi" w:eastAsiaTheme="minorHAnsi" w:hAnsiTheme="minorHAnsi" w:cs="Arial"/>
            <w:sz w:val="20"/>
            <w:szCs w:val="20"/>
          </w:rPr>
          <w:t>Hamish.cook@wessex-resins.com</w:t>
        </w:r>
      </w:hyperlink>
      <w:r w:rsidRPr="00E104AC">
        <w:rPr>
          <w:rFonts w:asciiTheme="minorHAnsi" w:eastAsiaTheme="minorHAnsi" w:hAnsiTheme="minorHAnsi" w:cs="Arial"/>
          <w:sz w:val="20"/>
          <w:szCs w:val="20"/>
        </w:rPr>
        <w:t xml:space="preserve"> </w:t>
      </w:r>
      <w:r>
        <w:rPr>
          <w:rFonts w:asciiTheme="minorHAnsi" w:eastAsiaTheme="minorHAnsi" w:hAnsiTheme="minorHAnsi" w:cs="Arial"/>
          <w:sz w:val="20"/>
          <w:szCs w:val="20"/>
        </w:rPr>
        <w:t>01794 521 111</w:t>
      </w:r>
    </w:p>
    <w:p w14:paraId="2C0B14D5" w14:textId="5C2D55A5" w:rsidR="00E62299" w:rsidRPr="00E62299" w:rsidRDefault="00E62299" w:rsidP="00E62299">
      <w:pPr>
        <w:pStyle w:val="BodyText"/>
        <w:spacing w:before="58"/>
        <w:rPr>
          <w:rFonts w:asciiTheme="minorHAnsi" w:hAnsiTheme="minorHAnsi"/>
        </w:rPr>
      </w:pPr>
    </w:p>
    <w:p w14:paraId="6D9D0793" w14:textId="67E504C2" w:rsidR="00864AD8" w:rsidRPr="00E62299" w:rsidRDefault="0039170B" w:rsidP="00E62299">
      <w:pPr>
        <w:pStyle w:val="BodyText"/>
        <w:rPr>
          <w:rFonts w:asciiTheme="minorHAnsi" w:hAnsiTheme="minorHAnsi"/>
        </w:rPr>
      </w:pPr>
      <w:r w:rsidRPr="00E62299">
        <w:rPr>
          <w:rFonts w:asciiTheme="minorHAnsi" w:hAnsiTheme="minorHAnsi"/>
          <w:noProof/>
        </w:rPr>
        <w:drawing>
          <wp:anchor distT="0" distB="0" distL="114300" distR="114300" simplePos="0" relativeHeight="251659264" behindDoc="0" locked="0" layoutInCell="1" allowOverlap="1" wp14:anchorId="715704A3" wp14:editId="258E92E7">
            <wp:simplePos x="0" y="0"/>
            <wp:positionH relativeFrom="column">
              <wp:posOffset>139700</wp:posOffset>
            </wp:positionH>
            <wp:positionV relativeFrom="paragraph">
              <wp:posOffset>854710</wp:posOffset>
            </wp:positionV>
            <wp:extent cx="7232009" cy="835748"/>
            <wp:effectExtent l="0" t="0" r="762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9" cstate="print">
                      <a:extLst>
                        <a:ext uri="{28A0092B-C50C-407E-A947-70E740481C1C}">
                          <a14:useLocalDpi xmlns:a14="http://schemas.microsoft.com/office/drawing/2010/main" val="0"/>
                        </a:ext>
                      </a:extLst>
                    </a:blip>
                    <a:srcRect t="58324"/>
                    <a:stretch/>
                  </pic:blipFill>
                  <pic:spPr bwMode="auto">
                    <a:xfrm>
                      <a:off x="0" y="0"/>
                      <a:ext cx="7232009" cy="8357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864AD8" w:rsidRPr="00E62299" w:rsidSect="00C56402">
      <w:type w:val="continuous"/>
      <w:pgSz w:w="11900" w:h="16840"/>
      <w:pgMar w:top="560" w:right="561"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8"/>
    <w:rsid w:val="002A3F92"/>
    <w:rsid w:val="002E4765"/>
    <w:rsid w:val="00366C9E"/>
    <w:rsid w:val="0039170B"/>
    <w:rsid w:val="003B241C"/>
    <w:rsid w:val="004772EC"/>
    <w:rsid w:val="004930F8"/>
    <w:rsid w:val="005A2671"/>
    <w:rsid w:val="005A3552"/>
    <w:rsid w:val="005D0502"/>
    <w:rsid w:val="00674BEE"/>
    <w:rsid w:val="006C5192"/>
    <w:rsid w:val="00742849"/>
    <w:rsid w:val="008100F0"/>
    <w:rsid w:val="00863361"/>
    <w:rsid w:val="00864AD8"/>
    <w:rsid w:val="008C6F39"/>
    <w:rsid w:val="009B7366"/>
    <w:rsid w:val="00A5166F"/>
    <w:rsid w:val="00C56402"/>
    <w:rsid w:val="00CB5C00"/>
    <w:rsid w:val="00CE71A0"/>
    <w:rsid w:val="00D327D1"/>
    <w:rsid w:val="00DE527E"/>
    <w:rsid w:val="00E00D6A"/>
    <w:rsid w:val="00E104AC"/>
    <w:rsid w:val="00E362D4"/>
    <w:rsid w:val="00E45577"/>
    <w:rsid w:val="00E62299"/>
    <w:rsid w:val="00EA331E"/>
    <w:rsid w:val="00EA5416"/>
    <w:rsid w:val="00ED2E6C"/>
    <w:rsid w:val="00F112A4"/>
    <w:rsid w:val="00F22FA7"/>
    <w:rsid w:val="00FC3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3898"/>
  <w15:docId w15:val="{5B293830-CB13-4949-8D98-8AB5B13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1"/>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6"/>
    <w:rPr>
      <w:rFonts w:ascii="Lucida Grande" w:eastAsia="Calibri" w:hAnsi="Lucida Grande" w:cs="Lucida Grande"/>
      <w:sz w:val="18"/>
      <w:szCs w:val="18"/>
    </w:rPr>
  </w:style>
  <w:style w:type="character" w:styleId="Hyperlink">
    <w:name w:val="Hyperlink"/>
    <w:basedOn w:val="DefaultParagraphFont"/>
    <w:uiPriority w:val="99"/>
    <w:unhideWhenUsed/>
    <w:rsid w:val="00E104AC"/>
    <w:rPr>
      <w:color w:val="0000FF" w:themeColor="hyperlink"/>
      <w:u w:val="single"/>
    </w:rPr>
  </w:style>
  <w:style w:type="character" w:customStyle="1" w:styleId="UnresolvedMention1">
    <w:name w:val="Unresolved Mention1"/>
    <w:basedOn w:val="DefaultParagraphFont"/>
    <w:uiPriority w:val="99"/>
    <w:semiHidden/>
    <w:unhideWhenUsed/>
    <w:rsid w:val="005D0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8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ish.cook@wessex-resins.com" TargetMode="External"/><Relationship Id="rId3" Type="http://schemas.openxmlformats.org/officeDocument/2006/relationships/settings" Target="settings.xml"/><Relationship Id="rId7" Type="http://schemas.openxmlformats.org/officeDocument/2006/relationships/hyperlink" Target="mailto:Alison@marineadagenc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chsupport@westsysteminternationa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20E4A-BC9A-8940-A493-FF0C9FE5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Oliver</dc:creator>
  <cp:lastModifiedBy>Microsoft Office User</cp:lastModifiedBy>
  <cp:revision>2</cp:revision>
  <cp:lastPrinted>2018-02-27T14:35:00Z</cp:lastPrinted>
  <dcterms:created xsi:type="dcterms:W3CDTF">2018-04-17T11:46:00Z</dcterms:created>
  <dcterms:modified xsi:type="dcterms:W3CDTF">2018-04-17T11:46:00Z</dcterms:modified>
</cp:coreProperties>
</file>